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6081E" w14:textId="5BC84127" w:rsidR="003A6804" w:rsidRPr="00251142" w:rsidRDefault="003A6804" w:rsidP="00484BED">
      <w:pPr>
        <w:suppressAutoHyphens/>
        <w:spacing w:after="0" w:line="240" w:lineRule="auto"/>
        <w:ind w:left="9923"/>
        <w:jc w:val="right"/>
        <w:rPr>
          <w:rFonts w:ascii="Times New Roman" w:hAnsi="Times New Roman"/>
          <w:sz w:val="24"/>
          <w:szCs w:val="24"/>
          <w:lang w:eastAsia="ar-SA"/>
        </w:rPr>
      </w:pPr>
      <w:r w:rsidRPr="00251142">
        <w:rPr>
          <w:rFonts w:ascii="Times New Roman" w:hAnsi="Times New Roman"/>
          <w:sz w:val="24"/>
          <w:szCs w:val="24"/>
          <w:lang w:eastAsia="ar-SA"/>
        </w:rPr>
        <w:t>ПРОЕКТ</w:t>
      </w:r>
    </w:p>
    <w:p w14:paraId="2DDD9C1B" w14:textId="77777777" w:rsidR="002B7D67" w:rsidRPr="00251142" w:rsidRDefault="002B7D67" w:rsidP="00484BED">
      <w:pPr>
        <w:suppressAutoHyphens/>
        <w:spacing w:after="0" w:line="240" w:lineRule="auto"/>
        <w:ind w:left="9923"/>
        <w:jc w:val="right"/>
        <w:rPr>
          <w:rFonts w:ascii="Times New Roman" w:hAnsi="Times New Roman"/>
          <w:sz w:val="24"/>
          <w:szCs w:val="24"/>
          <w:lang w:eastAsia="ar-SA"/>
        </w:rPr>
      </w:pPr>
      <w:r w:rsidRPr="00251142">
        <w:rPr>
          <w:rFonts w:ascii="Times New Roman" w:hAnsi="Times New Roman"/>
          <w:sz w:val="24"/>
          <w:szCs w:val="24"/>
          <w:lang w:eastAsia="ar-SA"/>
        </w:rPr>
        <w:t>УТВЕРЖДАЮ</w:t>
      </w:r>
    </w:p>
    <w:p w14:paraId="29BA8F07" w14:textId="70D21888" w:rsidR="002B7D67" w:rsidRPr="00251142" w:rsidRDefault="002B7D67" w:rsidP="00484BED">
      <w:pPr>
        <w:suppressAutoHyphens/>
        <w:spacing w:after="0" w:line="240" w:lineRule="auto"/>
        <w:ind w:left="992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1142">
        <w:rPr>
          <w:rFonts w:ascii="Times New Roman" w:hAnsi="Times New Roman"/>
          <w:sz w:val="24"/>
          <w:szCs w:val="24"/>
          <w:lang w:eastAsia="ru-RU"/>
        </w:rPr>
        <w:t xml:space="preserve">Председатель АТК </w:t>
      </w:r>
      <w:r w:rsidR="00484BED" w:rsidRPr="00251142">
        <w:rPr>
          <w:rFonts w:ascii="Times New Roman" w:hAnsi="Times New Roman"/>
          <w:sz w:val="24"/>
          <w:szCs w:val="24"/>
          <w:lang w:eastAsia="ru-RU"/>
        </w:rPr>
        <w:t xml:space="preserve">города </w:t>
      </w:r>
      <w:proofErr w:type="spellStart"/>
      <w:r w:rsidR="00484BED" w:rsidRPr="00251142">
        <w:rPr>
          <w:rFonts w:ascii="Times New Roman" w:hAnsi="Times New Roman"/>
          <w:sz w:val="24"/>
          <w:szCs w:val="24"/>
          <w:lang w:eastAsia="ru-RU"/>
        </w:rPr>
        <w:t>Югорска</w:t>
      </w:r>
      <w:proofErr w:type="spellEnd"/>
      <w:r w:rsidR="00484BED" w:rsidRPr="00251142">
        <w:rPr>
          <w:rFonts w:ascii="Times New Roman" w:hAnsi="Times New Roman"/>
          <w:sz w:val="24"/>
          <w:szCs w:val="24"/>
          <w:lang w:eastAsia="ru-RU"/>
        </w:rPr>
        <w:t>,</w:t>
      </w:r>
    </w:p>
    <w:p w14:paraId="47040A8C" w14:textId="1ACE6D77" w:rsidR="00484BED" w:rsidRPr="00251142" w:rsidRDefault="00484BED" w:rsidP="00484BED">
      <w:pPr>
        <w:suppressAutoHyphens/>
        <w:spacing w:after="0" w:line="240" w:lineRule="auto"/>
        <w:ind w:left="992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1142">
        <w:rPr>
          <w:rFonts w:ascii="Times New Roman" w:hAnsi="Times New Roman"/>
          <w:sz w:val="24"/>
          <w:szCs w:val="24"/>
          <w:lang w:eastAsia="ru-RU"/>
        </w:rPr>
        <w:t xml:space="preserve">Глава города </w:t>
      </w:r>
      <w:proofErr w:type="spellStart"/>
      <w:r w:rsidRPr="00251142">
        <w:rPr>
          <w:rFonts w:ascii="Times New Roman" w:hAnsi="Times New Roman"/>
          <w:sz w:val="24"/>
          <w:szCs w:val="24"/>
          <w:lang w:eastAsia="ru-RU"/>
        </w:rPr>
        <w:t>Югорска</w:t>
      </w:r>
      <w:proofErr w:type="spellEnd"/>
    </w:p>
    <w:p w14:paraId="74D88607" w14:textId="77777777" w:rsidR="00484BED" w:rsidRPr="00251142" w:rsidRDefault="00484BED" w:rsidP="00484BED">
      <w:pPr>
        <w:suppressAutoHyphens/>
        <w:spacing w:after="0" w:line="240" w:lineRule="auto"/>
        <w:ind w:left="9923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05B9F28" w14:textId="147A2B7C" w:rsidR="00484BED" w:rsidRPr="00251142" w:rsidRDefault="00484BED" w:rsidP="00484BED">
      <w:pPr>
        <w:suppressAutoHyphens/>
        <w:spacing w:after="0" w:line="240" w:lineRule="auto"/>
        <w:ind w:left="992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51142">
        <w:rPr>
          <w:rFonts w:ascii="Times New Roman" w:hAnsi="Times New Roman"/>
          <w:sz w:val="24"/>
          <w:szCs w:val="24"/>
          <w:lang w:eastAsia="ru-RU"/>
        </w:rPr>
        <w:t>_______________А.Ю. Харлов</w:t>
      </w:r>
    </w:p>
    <w:p w14:paraId="7C4A3D0D" w14:textId="78D0E562" w:rsidR="00484BED" w:rsidRPr="00251142" w:rsidRDefault="00484BED" w:rsidP="00484BED">
      <w:pPr>
        <w:suppressAutoHyphens/>
        <w:spacing w:after="0" w:line="240" w:lineRule="auto"/>
        <w:ind w:left="9923" w:right="-2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2C11FC0A" w14:textId="26580B95" w:rsidR="002B7D67" w:rsidRPr="005208E9" w:rsidRDefault="00484BED" w:rsidP="00484BED">
      <w:pPr>
        <w:suppressAutoHyphens/>
        <w:spacing w:after="0" w:line="240" w:lineRule="auto"/>
        <w:ind w:left="9923"/>
        <w:jc w:val="right"/>
        <w:rPr>
          <w:rFonts w:ascii="Times New Roman" w:hAnsi="Times New Roman"/>
          <w:sz w:val="24"/>
          <w:szCs w:val="24"/>
          <w:lang w:eastAsia="ar-SA"/>
        </w:rPr>
      </w:pPr>
      <w:r w:rsidRPr="005208E9">
        <w:rPr>
          <w:rFonts w:ascii="Times New Roman" w:hAnsi="Times New Roman"/>
          <w:sz w:val="24"/>
          <w:szCs w:val="24"/>
          <w:lang w:eastAsia="ar-SA"/>
        </w:rPr>
        <w:t xml:space="preserve">« </w:t>
      </w:r>
      <w:r w:rsidR="005208E9" w:rsidRPr="005208E9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Pr="005208E9">
        <w:rPr>
          <w:rFonts w:ascii="Times New Roman" w:hAnsi="Times New Roman"/>
          <w:sz w:val="24"/>
          <w:szCs w:val="24"/>
          <w:lang w:eastAsia="ar-SA"/>
        </w:rPr>
        <w:t xml:space="preserve">  » декабря </w:t>
      </w:r>
      <w:r w:rsidR="002B7D67" w:rsidRPr="005208E9">
        <w:rPr>
          <w:rFonts w:ascii="Times New Roman" w:hAnsi="Times New Roman"/>
          <w:sz w:val="24"/>
          <w:szCs w:val="24"/>
          <w:lang w:eastAsia="ar-SA"/>
        </w:rPr>
        <w:t>202</w:t>
      </w:r>
      <w:r w:rsidRPr="005208E9">
        <w:rPr>
          <w:rFonts w:ascii="Times New Roman" w:hAnsi="Times New Roman"/>
          <w:sz w:val="24"/>
          <w:szCs w:val="24"/>
          <w:lang w:eastAsia="ar-SA"/>
        </w:rPr>
        <w:t xml:space="preserve">4 </w:t>
      </w:r>
      <w:r w:rsidR="002B7D67" w:rsidRPr="005208E9">
        <w:rPr>
          <w:rFonts w:ascii="Times New Roman" w:hAnsi="Times New Roman"/>
          <w:sz w:val="24"/>
          <w:szCs w:val="24"/>
          <w:lang w:eastAsia="ar-SA"/>
        </w:rPr>
        <w:t>г.</w:t>
      </w:r>
    </w:p>
    <w:p w14:paraId="48FECCE5" w14:textId="77777777" w:rsidR="002B7D67" w:rsidRPr="005208E9" w:rsidRDefault="002B7D67" w:rsidP="002B7D67">
      <w:pPr>
        <w:suppressAutoHyphens/>
        <w:spacing w:after="0" w:line="240" w:lineRule="auto"/>
        <w:ind w:left="6804" w:firstLine="567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1D7061BE" w14:textId="0D8F289F" w:rsidR="002B7D67" w:rsidRPr="00251142" w:rsidRDefault="002B7D67" w:rsidP="002B7D6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7B627C87" w14:textId="77777777" w:rsidR="002B7D67" w:rsidRPr="00251142" w:rsidRDefault="002B7D67" w:rsidP="002B7D6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251142">
        <w:rPr>
          <w:rFonts w:ascii="Times New Roman" w:hAnsi="Times New Roman"/>
          <w:sz w:val="24"/>
          <w:szCs w:val="24"/>
          <w:lang w:eastAsia="ar-SA"/>
        </w:rPr>
        <w:t xml:space="preserve">Перечень мероприятий </w:t>
      </w:r>
    </w:p>
    <w:p w14:paraId="3A14470B" w14:textId="77777777" w:rsidR="00484BED" w:rsidRPr="00251142" w:rsidRDefault="00BB0ECE" w:rsidP="002B7D6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251142">
        <w:rPr>
          <w:rFonts w:ascii="Times New Roman" w:hAnsi="Times New Roman"/>
          <w:sz w:val="24"/>
          <w:szCs w:val="24"/>
          <w:lang w:eastAsia="ar-SA"/>
        </w:rPr>
        <w:t xml:space="preserve">по исполнению в 2025 </w:t>
      </w:r>
      <w:r w:rsidR="002B7D67" w:rsidRPr="00251142">
        <w:rPr>
          <w:rFonts w:ascii="Times New Roman" w:hAnsi="Times New Roman"/>
          <w:sz w:val="24"/>
          <w:szCs w:val="24"/>
          <w:lang w:eastAsia="ar-SA"/>
        </w:rPr>
        <w:t xml:space="preserve">году Комплексного плана противодействия идеологии терроризма </w:t>
      </w:r>
    </w:p>
    <w:p w14:paraId="207C929C" w14:textId="77777777" w:rsidR="00484BED" w:rsidRPr="00251142" w:rsidRDefault="002B7D67" w:rsidP="002B7D6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251142">
        <w:rPr>
          <w:rFonts w:ascii="Times New Roman" w:hAnsi="Times New Roman"/>
          <w:sz w:val="24"/>
          <w:szCs w:val="24"/>
          <w:lang w:eastAsia="ar-SA"/>
        </w:rPr>
        <w:t>в Российской Федерации на 2024 – 2028 годы</w:t>
      </w:r>
      <w:r w:rsidRPr="00251142">
        <w:rPr>
          <w:rFonts w:ascii="Times New Roman" w:hAnsi="Times New Roman"/>
          <w:sz w:val="24"/>
          <w:szCs w:val="24"/>
          <w:vertAlign w:val="superscript"/>
          <w:lang w:eastAsia="ar-SA"/>
        </w:rPr>
        <w:footnoteReference w:id="1"/>
      </w:r>
      <w:r w:rsidRPr="00251142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0C504454" w14:textId="33C6FFB7" w:rsidR="002B7D67" w:rsidRPr="00251142" w:rsidRDefault="00A44760" w:rsidP="002B7D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на территории города </w:t>
      </w:r>
      <w:proofErr w:type="spellStart"/>
      <w:r w:rsidR="00484BED" w:rsidRPr="00251142">
        <w:rPr>
          <w:rFonts w:ascii="Times New Roman" w:hAnsi="Times New Roman"/>
          <w:sz w:val="24"/>
          <w:szCs w:val="24"/>
          <w:lang w:eastAsia="ar-SA"/>
        </w:rPr>
        <w:t>Югорск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proofErr w:type="spellEnd"/>
      <w:r w:rsidR="002B7D67" w:rsidRPr="00251142">
        <w:rPr>
          <w:rFonts w:ascii="Times New Roman" w:hAnsi="Times New Roman"/>
          <w:sz w:val="24"/>
          <w:szCs w:val="24"/>
          <w:vertAlign w:val="superscript"/>
          <w:lang w:eastAsia="ar-SA"/>
        </w:rPr>
        <w:footnoteReference w:id="2"/>
      </w:r>
    </w:p>
    <w:p w14:paraId="5BBCDE9A" w14:textId="77777777" w:rsidR="002B7D67" w:rsidRPr="00251142" w:rsidRDefault="002B7D67" w:rsidP="002B7D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77B4A012" w14:textId="77777777" w:rsidR="002B7D67" w:rsidRPr="00251142" w:rsidRDefault="002B7D67" w:rsidP="002B7D67">
      <w:pPr>
        <w:suppressAutoHyphens/>
        <w:spacing w:after="0" w:line="288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251142">
        <w:rPr>
          <w:rFonts w:ascii="Times New Roman" w:hAnsi="Times New Roman"/>
          <w:b/>
          <w:sz w:val="24"/>
          <w:szCs w:val="24"/>
          <w:lang w:eastAsia="ar-SA"/>
        </w:rPr>
        <w:t>1. Обстановка по направлению противодействия идеологии терроризма</w:t>
      </w:r>
      <w:r w:rsidRPr="00251142">
        <w:rPr>
          <w:rFonts w:ascii="Times New Roman" w:hAnsi="Times New Roman"/>
          <w:b/>
          <w:sz w:val="24"/>
          <w:szCs w:val="24"/>
          <w:vertAlign w:val="superscript"/>
          <w:lang w:eastAsia="ar-SA"/>
        </w:rPr>
        <w:footnoteReference w:id="3"/>
      </w:r>
    </w:p>
    <w:p w14:paraId="5373DADE" w14:textId="1D6809C7" w:rsidR="006E2AB2" w:rsidRPr="003A6804" w:rsidRDefault="002B7D67" w:rsidP="002B7D67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6804">
        <w:rPr>
          <w:rFonts w:ascii="Times New Roman" w:hAnsi="Times New Roman"/>
          <w:sz w:val="24"/>
          <w:szCs w:val="24"/>
          <w:lang w:eastAsia="ar-SA"/>
        </w:rPr>
        <w:t xml:space="preserve">В 2024 году на территории </w:t>
      </w:r>
      <w:r w:rsidR="006E2AB2" w:rsidRPr="003A6804">
        <w:rPr>
          <w:rFonts w:ascii="Times New Roman" w:hAnsi="Times New Roman"/>
          <w:sz w:val="24"/>
          <w:szCs w:val="24"/>
          <w:lang w:eastAsia="ar-SA"/>
        </w:rPr>
        <w:t xml:space="preserve">города </w:t>
      </w:r>
      <w:proofErr w:type="spellStart"/>
      <w:r w:rsidR="006E2AB2" w:rsidRPr="003A6804">
        <w:rPr>
          <w:rFonts w:ascii="Times New Roman" w:hAnsi="Times New Roman"/>
          <w:sz w:val="24"/>
          <w:szCs w:val="24"/>
          <w:lang w:eastAsia="ar-SA"/>
        </w:rPr>
        <w:t>Югорска</w:t>
      </w:r>
      <w:proofErr w:type="spellEnd"/>
      <w:r w:rsidR="006E2AB2" w:rsidRPr="003A680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A6804">
        <w:rPr>
          <w:rFonts w:ascii="Times New Roman" w:hAnsi="Times New Roman"/>
          <w:sz w:val="24"/>
          <w:szCs w:val="24"/>
          <w:lang w:eastAsia="ar-SA"/>
        </w:rPr>
        <w:t>совершено _</w:t>
      </w:r>
      <w:r w:rsidR="006E2AB2" w:rsidRPr="003A6804">
        <w:rPr>
          <w:rFonts w:ascii="Times New Roman" w:hAnsi="Times New Roman"/>
          <w:sz w:val="24"/>
          <w:szCs w:val="24"/>
          <w:lang w:eastAsia="ar-SA"/>
        </w:rPr>
        <w:t>7</w:t>
      </w:r>
      <w:r w:rsidRPr="003A6804">
        <w:rPr>
          <w:rFonts w:ascii="Times New Roman" w:hAnsi="Times New Roman"/>
          <w:sz w:val="24"/>
          <w:szCs w:val="24"/>
          <w:lang w:eastAsia="ar-SA"/>
        </w:rPr>
        <w:t>__ преступлений террористической направленности</w:t>
      </w:r>
      <w:r w:rsidRPr="003A6804">
        <w:rPr>
          <w:rFonts w:ascii="Times New Roman" w:hAnsi="Times New Roman"/>
          <w:sz w:val="24"/>
          <w:szCs w:val="24"/>
          <w:vertAlign w:val="superscript"/>
          <w:lang w:eastAsia="ar-SA"/>
        </w:rPr>
        <w:footnoteReference w:id="4"/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 (202</w:t>
      </w:r>
      <w:r w:rsidR="006E2AB2" w:rsidRPr="003A6804">
        <w:rPr>
          <w:rFonts w:ascii="Times New Roman" w:hAnsi="Times New Roman"/>
          <w:sz w:val="24"/>
          <w:szCs w:val="24"/>
          <w:lang w:eastAsia="ar-SA"/>
        </w:rPr>
        <w:t xml:space="preserve">3 </w:t>
      </w:r>
      <w:r w:rsidRPr="003A6804">
        <w:rPr>
          <w:rFonts w:ascii="Times New Roman" w:hAnsi="Times New Roman"/>
          <w:sz w:val="24"/>
          <w:szCs w:val="24"/>
          <w:lang w:eastAsia="ar-SA"/>
        </w:rPr>
        <w:t>г.</w:t>
      </w:r>
      <w:r w:rsidR="006E2AB2" w:rsidRPr="003A680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A6804">
        <w:rPr>
          <w:rFonts w:ascii="Times New Roman" w:hAnsi="Times New Roman"/>
          <w:sz w:val="24"/>
          <w:szCs w:val="24"/>
          <w:lang w:eastAsia="ar-SA"/>
        </w:rPr>
        <w:t>–</w:t>
      </w:r>
      <w:r w:rsidR="006E2AB2" w:rsidRPr="003A6804">
        <w:rPr>
          <w:rFonts w:ascii="Times New Roman" w:hAnsi="Times New Roman"/>
          <w:sz w:val="24"/>
          <w:szCs w:val="24"/>
          <w:lang w:eastAsia="ar-SA"/>
        </w:rPr>
        <w:t xml:space="preserve"> 0</w:t>
      </w:r>
      <w:r w:rsidRPr="003A6804">
        <w:rPr>
          <w:rFonts w:ascii="Times New Roman" w:hAnsi="Times New Roman"/>
          <w:sz w:val="24"/>
          <w:szCs w:val="24"/>
          <w:lang w:eastAsia="ar-SA"/>
        </w:rPr>
        <w:t>_)</w:t>
      </w:r>
      <w:r w:rsidR="006E2AB2" w:rsidRPr="003A6804">
        <w:rPr>
          <w:rFonts w:ascii="Times New Roman" w:hAnsi="Times New Roman"/>
          <w:sz w:val="24"/>
          <w:szCs w:val="24"/>
          <w:lang w:eastAsia="ar-SA"/>
        </w:rPr>
        <w:t xml:space="preserve">, за совершение которых задержано </w:t>
      </w:r>
      <w:r w:rsidR="006E2AB2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="006E2AB2" w:rsidRPr="003A6804">
        <w:rPr>
          <w:rFonts w:ascii="Times New Roman" w:hAnsi="Times New Roman"/>
          <w:sz w:val="24"/>
          <w:szCs w:val="24"/>
          <w:lang w:eastAsia="ar-SA"/>
        </w:rPr>
        <w:t xml:space="preserve">_лиц (2023 г. </w:t>
      </w:r>
      <w:r w:rsidR="006E2AB2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_), в том числе </w:t>
      </w:r>
      <w:r w:rsidR="006E2AB2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="006E2AB2" w:rsidRPr="003A680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F2895">
        <w:rPr>
          <w:rFonts w:ascii="Times New Roman" w:hAnsi="Times New Roman"/>
          <w:sz w:val="24"/>
          <w:szCs w:val="24"/>
          <w:lang w:eastAsia="ar-SA"/>
        </w:rPr>
        <w:t>обучающихся.</w:t>
      </w:r>
    </w:p>
    <w:p w14:paraId="536DA13E" w14:textId="6608D364" w:rsidR="002B7D67" w:rsidRPr="003A6804" w:rsidRDefault="006E2AB2" w:rsidP="002B7D67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6804">
        <w:rPr>
          <w:rFonts w:ascii="Times New Roman" w:hAnsi="Times New Roman"/>
          <w:sz w:val="24"/>
          <w:szCs w:val="24"/>
          <w:lang w:eastAsia="ar-SA"/>
        </w:rPr>
        <w:t xml:space="preserve">В городе </w:t>
      </w:r>
      <w:proofErr w:type="spellStart"/>
      <w:r w:rsidRPr="003A6804">
        <w:rPr>
          <w:rFonts w:ascii="Times New Roman" w:hAnsi="Times New Roman"/>
          <w:sz w:val="24"/>
          <w:szCs w:val="24"/>
          <w:lang w:eastAsia="ar-SA"/>
        </w:rPr>
        <w:t>Югорске</w:t>
      </w:r>
      <w:proofErr w:type="spellEnd"/>
      <w:r w:rsidR="002B7D67" w:rsidRPr="003A680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правовой режим контртеррористической операции не </w:t>
      </w:r>
      <w:r w:rsidR="002B7D67" w:rsidRPr="003A6804">
        <w:rPr>
          <w:rFonts w:ascii="Times New Roman" w:hAnsi="Times New Roman"/>
          <w:sz w:val="24"/>
          <w:szCs w:val="24"/>
          <w:lang w:eastAsia="ar-SA"/>
        </w:rPr>
        <w:t xml:space="preserve">вводился. </w:t>
      </w:r>
    </w:p>
    <w:p w14:paraId="2FCF9EE4" w14:textId="2A942A63" w:rsidR="002B7D67" w:rsidRPr="003A6804" w:rsidRDefault="006E2AB2" w:rsidP="002B7D67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6804">
        <w:rPr>
          <w:rFonts w:ascii="Times New Roman" w:hAnsi="Times New Roman"/>
          <w:sz w:val="24"/>
          <w:szCs w:val="24"/>
          <w:lang w:eastAsia="ar-SA"/>
        </w:rPr>
        <w:t>У</w:t>
      </w:r>
      <w:r w:rsidR="002B7D67" w:rsidRPr="003A6804">
        <w:rPr>
          <w:rFonts w:ascii="Times New Roman" w:hAnsi="Times New Roman"/>
          <w:sz w:val="24"/>
          <w:szCs w:val="24"/>
          <w:lang w:eastAsia="ar-SA"/>
        </w:rPr>
        <w:t>гроз</w:t>
      </w:r>
      <w:r w:rsidRPr="003A6804">
        <w:rPr>
          <w:rFonts w:ascii="Times New Roman" w:hAnsi="Times New Roman"/>
          <w:sz w:val="24"/>
          <w:szCs w:val="24"/>
          <w:lang w:eastAsia="ar-SA"/>
        </w:rPr>
        <w:t>ы</w:t>
      </w:r>
      <w:r w:rsidR="002B7D67" w:rsidRPr="003A6804">
        <w:rPr>
          <w:rFonts w:ascii="Times New Roman" w:hAnsi="Times New Roman"/>
          <w:sz w:val="24"/>
          <w:szCs w:val="24"/>
          <w:lang w:eastAsia="ar-SA"/>
        </w:rPr>
        <w:t xml:space="preserve"> со стороны международных террористических организаций</w:t>
      </w:r>
      <w:r w:rsidR="002B7D67" w:rsidRPr="003A6804">
        <w:rPr>
          <w:rFonts w:ascii="Times New Roman" w:hAnsi="Times New Roman"/>
          <w:sz w:val="24"/>
          <w:szCs w:val="24"/>
          <w:vertAlign w:val="superscript"/>
          <w:lang w:eastAsia="ar-SA"/>
        </w:rPr>
        <w:t xml:space="preserve"> </w:t>
      </w:r>
      <w:r w:rsidR="002B7D67" w:rsidRPr="003A6804">
        <w:rPr>
          <w:rFonts w:ascii="Times New Roman" w:hAnsi="Times New Roman"/>
          <w:sz w:val="24"/>
          <w:szCs w:val="24"/>
          <w:vertAlign w:val="superscript"/>
          <w:lang w:eastAsia="ar-SA"/>
        </w:rPr>
        <w:footnoteReference w:id="5"/>
      </w:r>
      <w:r w:rsidR="002B7D67" w:rsidRPr="003A6804">
        <w:rPr>
          <w:rFonts w:ascii="Times New Roman" w:hAnsi="Times New Roman"/>
          <w:sz w:val="24"/>
          <w:szCs w:val="24"/>
          <w:lang w:eastAsia="ar-SA"/>
        </w:rPr>
        <w:t xml:space="preserve"> (указываются наименования)</w:t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 отсутствуют</w:t>
      </w:r>
      <w:r w:rsidR="002B7D67" w:rsidRPr="003A6804">
        <w:rPr>
          <w:rFonts w:ascii="Times New Roman" w:hAnsi="Times New Roman"/>
          <w:sz w:val="24"/>
          <w:szCs w:val="24"/>
          <w:lang w:eastAsia="ar-SA"/>
        </w:rPr>
        <w:t>.</w:t>
      </w:r>
    </w:p>
    <w:p w14:paraId="4B0F62B9" w14:textId="2C897815" w:rsidR="002B7D67" w:rsidRPr="003A6804" w:rsidRDefault="002B7D67" w:rsidP="002B7D67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3A6804">
        <w:rPr>
          <w:rFonts w:ascii="Times New Roman" w:hAnsi="Times New Roman"/>
          <w:sz w:val="24"/>
          <w:szCs w:val="24"/>
          <w:lang w:eastAsia="ar-SA"/>
        </w:rPr>
        <w:t xml:space="preserve">В муниципальном образовании </w:t>
      </w:r>
      <w:r w:rsidR="006E2AB2" w:rsidRPr="003A6804">
        <w:rPr>
          <w:rFonts w:ascii="Times New Roman" w:hAnsi="Times New Roman"/>
          <w:sz w:val="24"/>
          <w:szCs w:val="24"/>
          <w:lang w:eastAsia="ar-SA"/>
        </w:rPr>
        <w:t xml:space="preserve">городской округ </w:t>
      </w:r>
      <w:proofErr w:type="spellStart"/>
      <w:r w:rsidR="006E2AB2" w:rsidRPr="003A6804">
        <w:rPr>
          <w:rFonts w:ascii="Times New Roman" w:hAnsi="Times New Roman"/>
          <w:sz w:val="24"/>
          <w:szCs w:val="24"/>
          <w:lang w:eastAsia="ar-SA"/>
        </w:rPr>
        <w:t>Югорск</w:t>
      </w:r>
      <w:proofErr w:type="spellEnd"/>
      <w:r w:rsidR="006E2AB2" w:rsidRPr="003A680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проживает </w:t>
      </w:r>
      <w:r w:rsidR="006E2AB2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_ лиц, отбывающих наказание за совершение ПТН, не </w:t>
      </w:r>
      <w:r w:rsidR="006E2AB2" w:rsidRPr="003A6804">
        <w:rPr>
          <w:rFonts w:ascii="Times New Roman" w:hAnsi="Times New Roman"/>
          <w:sz w:val="24"/>
          <w:szCs w:val="24"/>
          <w:lang w:eastAsia="ar-SA"/>
        </w:rPr>
        <w:t>связанное с лишением свободы, _</w:t>
      </w:r>
      <w:r w:rsidR="006E2AB2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_ лиц, отбывших наказание за совершение ПТН, а также </w:t>
      </w:r>
      <w:r w:rsidRPr="003A6804">
        <w:rPr>
          <w:rFonts w:ascii="Times New Roman" w:hAnsi="Times New Roman"/>
          <w:sz w:val="24"/>
          <w:szCs w:val="24"/>
          <w:u w:val="single"/>
          <w:lang w:eastAsia="ar-SA"/>
        </w:rPr>
        <w:t>_</w:t>
      </w:r>
      <w:r w:rsidR="006E2AB2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>_</w:t>
      </w:r>
      <w:r w:rsidRPr="003A6804">
        <w:rPr>
          <w:rFonts w:ascii="Times New Roman" w:hAnsi="Times New Roman"/>
          <w:bCs/>
          <w:sz w:val="24"/>
          <w:szCs w:val="24"/>
          <w:lang w:eastAsia="ar-SA"/>
        </w:rPr>
        <w:t xml:space="preserve"> членов семей лиц, причастных к террористической деятельности (действующих, осужденных, нейтрализованных), в том числе _</w:t>
      </w:r>
      <w:r w:rsidR="006E2AB2" w:rsidRPr="003A6804">
        <w:rPr>
          <w:rFonts w:ascii="Times New Roman" w:hAnsi="Times New Roman"/>
          <w:bCs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bCs/>
          <w:sz w:val="24"/>
          <w:szCs w:val="24"/>
          <w:lang w:eastAsia="ar-SA"/>
        </w:rPr>
        <w:t>_ детей, возвратившихся из стран с повышенной террористической активностью</w:t>
      </w:r>
      <w:r w:rsidRPr="003A6804">
        <w:rPr>
          <w:rFonts w:ascii="Times New Roman" w:hAnsi="Times New Roman"/>
          <w:bCs/>
          <w:sz w:val="24"/>
          <w:szCs w:val="24"/>
          <w:vertAlign w:val="superscript"/>
          <w:lang w:eastAsia="ar-SA"/>
        </w:rPr>
        <w:footnoteReference w:id="6"/>
      </w:r>
      <w:r w:rsidRPr="003A6804">
        <w:rPr>
          <w:rFonts w:ascii="Times New Roman" w:hAnsi="Times New Roman"/>
          <w:bCs/>
          <w:sz w:val="24"/>
          <w:szCs w:val="24"/>
          <w:lang w:eastAsia="ar-SA"/>
        </w:rPr>
        <w:t>.</w:t>
      </w:r>
      <w:proofErr w:type="gramEnd"/>
    </w:p>
    <w:p w14:paraId="284B4181" w14:textId="63FB6E97" w:rsidR="002B7D67" w:rsidRPr="003A6804" w:rsidRDefault="002B7D67" w:rsidP="002B7D67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6804">
        <w:rPr>
          <w:rFonts w:ascii="Times New Roman" w:hAnsi="Times New Roman"/>
          <w:sz w:val="24"/>
          <w:szCs w:val="24"/>
          <w:lang w:eastAsia="ar-SA"/>
        </w:rPr>
        <w:t>Всего в муниципальном образовании проживает _</w:t>
      </w:r>
      <w:r w:rsidR="006E2AB2" w:rsidRPr="003A6804">
        <w:rPr>
          <w:rFonts w:ascii="Times New Roman" w:hAnsi="Times New Roman"/>
          <w:sz w:val="24"/>
          <w:szCs w:val="24"/>
          <w:u w:val="single"/>
          <w:lang w:eastAsia="ar-SA"/>
        </w:rPr>
        <w:t>16</w:t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_ граждан, прибывших </w:t>
      </w:r>
      <w:r w:rsidRPr="006F0AC5">
        <w:rPr>
          <w:rFonts w:ascii="Times New Roman" w:hAnsi="Times New Roman"/>
          <w:sz w:val="24"/>
          <w:szCs w:val="24"/>
          <w:lang w:eastAsia="ar-SA"/>
        </w:rPr>
        <w:t>из новых субъектов Российской Федерации</w:t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 и Украины, в том числе _</w:t>
      </w:r>
      <w:r w:rsidR="006E2AB2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>__</w:t>
      </w:r>
      <w:r w:rsidR="006F0AC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A6804">
        <w:rPr>
          <w:rFonts w:ascii="Times New Roman" w:hAnsi="Times New Roman"/>
          <w:sz w:val="24"/>
          <w:szCs w:val="24"/>
          <w:lang w:eastAsia="ar-SA"/>
        </w:rPr>
        <w:t>несовершеннолетних. При этом _</w:t>
      </w:r>
      <w:r w:rsidR="006E2AB2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>_ семей проживают в центре временного пребывания, _</w:t>
      </w:r>
      <w:r w:rsidR="006E2AB2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_ детей воспитываются в дошкольных образовательных учреждении и обучаются в общеобразовательных организациях. </w:t>
      </w:r>
    </w:p>
    <w:p w14:paraId="6A1CB3B9" w14:textId="7E6AB873" w:rsidR="002B7D67" w:rsidRPr="003A6804" w:rsidRDefault="002B7D67" w:rsidP="002B7D67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6804">
        <w:rPr>
          <w:rFonts w:ascii="Times New Roman" w:hAnsi="Times New Roman"/>
          <w:sz w:val="24"/>
          <w:szCs w:val="24"/>
          <w:lang w:eastAsia="ar-SA"/>
        </w:rPr>
        <w:lastRenderedPageBreak/>
        <w:t xml:space="preserve">По данным </w:t>
      </w:r>
      <w:r w:rsidR="006E2AB2" w:rsidRPr="003A6804">
        <w:rPr>
          <w:rFonts w:ascii="Times New Roman" w:hAnsi="Times New Roman"/>
          <w:sz w:val="24"/>
          <w:szCs w:val="24"/>
          <w:lang w:eastAsia="ar-SA"/>
        </w:rPr>
        <w:t xml:space="preserve">ОМВД России </w:t>
      </w:r>
      <w:r w:rsidRPr="003A6804">
        <w:rPr>
          <w:rFonts w:ascii="Times New Roman" w:hAnsi="Times New Roman"/>
          <w:sz w:val="24"/>
          <w:szCs w:val="24"/>
          <w:lang w:eastAsia="ar-SA"/>
        </w:rPr>
        <w:t>по</w:t>
      </w:r>
      <w:r w:rsidR="00ED5D7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83DB2" w:rsidRPr="003A6804">
        <w:rPr>
          <w:rFonts w:ascii="Times New Roman" w:hAnsi="Times New Roman"/>
          <w:sz w:val="24"/>
          <w:szCs w:val="24"/>
          <w:lang w:eastAsia="ar-SA"/>
        </w:rPr>
        <w:t xml:space="preserve">городу </w:t>
      </w:r>
      <w:proofErr w:type="spellStart"/>
      <w:r w:rsidR="00B83DB2" w:rsidRPr="003A6804">
        <w:rPr>
          <w:rFonts w:ascii="Times New Roman" w:hAnsi="Times New Roman"/>
          <w:sz w:val="24"/>
          <w:szCs w:val="24"/>
          <w:lang w:eastAsia="ar-SA"/>
        </w:rPr>
        <w:t>Югорску</w:t>
      </w:r>
      <w:proofErr w:type="spellEnd"/>
      <w:r w:rsidRPr="003A6804">
        <w:rPr>
          <w:rFonts w:ascii="Times New Roman" w:hAnsi="Times New Roman"/>
          <w:sz w:val="24"/>
          <w:szCs w:val="24"/>
          <w:lang w:eastAsia="ar-SA"/>
        </w:rPr>
        <w:t xml:space="preserve"> в </w:t>
      </w:r>
      <w:r w:rsidR="00B83DB2" w:rsidRPr="003A6804">
        <w:rPr>
          <w:rFonts w:ascii="Times New Roman" w:hAnsi="Times New Roman"/>
          <w:sz w:val="24"/>
          <w:szCs w:val="24"/>
          <w:lang w:eastAsia="ar-SA"/>
        </w:rPr>
        <w:t xml:space="preserve">городе </w:t>
      </w:r>
      <w:proofErr w:type="spellStart"/>
      <w:r w:rsidR="00B83DB2" w:rsidRPr="003A6804">
        <w:rPr>
          <w:rFonts w:ascii="Times New Roman" w:hAnsi="Times New Roman"/>
          <w:sz w:val="24"/>
          <w:szCs w:val="24"/>
          <w:lang w:eastAsia="ar-SA"/>
        </w:rPr>
        <w:t>Югорске</w:t>
      </w:r>
      <w:proofErr w:type="spellEnd"/>
      <w:r w:rsidR="00B83DB2" w:rsidRPr="003A680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проживает </w:t>
      </w:r>
      <w:r w:rsidR="00B83DB2" w:rsidRPr="003A6804">
        <w:rPr>
          <w:rFonts w:ascii="Times New Roman" w:hAnsi="Times New Roman"/>
          <w:sz w:val="24"/>
          <w:szCs w:val="24"/>
          <w:u w:val="single"/>
          <w:lang w:eastAsia="ar-SA"/>
        </w:rPr>
        <w:t>3</w:t>
      </w:r>
      <w:r w:rsidR="00ED5D72">
        <w:rPr>
          <w:rFonts w:ascii="Times New Roman" w:hAnsi="Times New Roman"/>
          <w:sz w:val="24"/>
          <w:szCs w:val="24"/>
          <w:u w:val="single"/>
          <w:lang w:eastAsia="ar-SA"/>
        </w:rPr>
        <w:t>7</w:t>
      </w:r>
      <w:r w:rsidR="00B83DB2" w:rsidRPr="003A6804">
        <w:rPr>
          <w:rFonts w:ascii="Times New Roman" w:hAnsi="Times New Roman"/>
          <w:sz w:val="24"/>
          <w:szCs w:val="24"/>
          <w:u w:val="single"/>
          <w:lang w:eastAsia="ar-SA"/>
        </w:rPr>
        <w:t>1</w:t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_ (2023 г. – </w:t>
      </w:r>
      <w:r w:rsidR="00B83DB2" w:rsidRPr="003A6804">
        <w:rPr>
          <w:rFonts w:ascii="Times New Roman" w:hAnsi="Times New Roman"/>
          <w:sz w:val="24"/>
          <w:szCs w:val="24"/>
          <w:u w:val="single"/>
          <w:lang w:eastAsia="ar-SA"/>
        </w:rPr>
        <w:t>37</w:t>
      </w:r>
      <w:r w:rsidR="00ED5D72">
        <w:rPr>
          <w:rFonts w:ascii="Times New Roman" w:hAnsi="Times New Roman"/>
          <w:sz w:val="24"/>
          <w:szCs w:val="24"/>
          <w:u w:val="single"/>
          <w:lang w:eastAsia="ar-SA"/>
        </w:rPr>
        <w:t>8</w:t>
      </w:r>
      <w:r w:rsidRPr="003A6804">
        <w:rPr>
          <w:rFonts w:ascii="Times New Roman" w:hAnsi="Times New Roman"/>
          <w:sz w:val="24"/>
          <w:szCs w:val="24"/>
          <w:lang w:eastAsia="ar-SA"/>
        </w:rPr>
        <w:t>_) граждан из Центрально-Азиатского региона</w:t>
      </w:r>
      <w:r w:rsidRPr="003A6804">
        <w:rPr>
          <w:rFonts w:ascii="Times New Roman" w:hAnsi="Times New Roman"/>
          <w:sz w:val="24"/>
          <w:szCs w:val="24"/>
          <w:vertAlign w:val="superscript"/>
          <w:lang w:eastAsia="ar-SA"/>
        </w:rPr>
        <w:footnoteReference w:id="7"/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 (_</w:t>
      </w:r>
      <w:r w:rsidR="00ED5D72">
        <w:rPr>
          <w:rFonts w:ascii="Times New Roman" w:hAnsi="Times New Roman"/>
          <w:sz w:val="24"/>
          <w:szCs w:val="24"/>
          <w:lang w:eastAsia="ar-SA"/>
        </w:rPr>
        <w:t>37</w:t>
      </w:r>
      <w:r w:rsidRPr="003A6804">
        <w:rPr>
          <w:rFonts w:ascii="Times New Roman" w:hAnsi="Times New Roman"/>
          <w:sz w:val="24"/>
          <w:szCs w:val="24"/>
          <w:lang w:eastAsia="ar-SA"/>
        </w:rPr>
        <w:t>_ граждан Узбекистана, _</w:t>
      </w:r>
      <w:r w:rsidR="00ED5D72">
        <w:rPr>
          <w:rFonts w:ascii="Times New Roman" w:hAnsi="Times New Roman"/>
          <w:sz w:val="24"/>
          <w:szCs w:val="24"/>
          <w:lang w:eastAsia="ar-SA"/>
        </w:rPr>
        <w:t>1</w:t>
      </w:r>
      <w:r w:rsidR="00B83DB2" w:rsidRPr="003A6804">
        <w:rPr>
          <w:rFonts w:ascii="Times New Roman" w:hAnsi="Times New Roman"/>
          <w:sz w:val="24"/>
          <w:szCs w:val="24"/>
          <w:u w:val="single"/>
          <w:lang w:eastAsia="ar-SA"/>
        </w:rPr>
        <w:t>3</w:t>
      </w:r>
      <w:r w:rsidR="00ED5D72">
        <w:rPr>
          <w:rFonts w:ascii="Times New Roman" w:hAnsi="Times New Roman"/>
          <w:sz w:val="24"/>
          <w:szCs w:val="24"/>
          <w:u w:val="single"/>
          <w:lang w:eastAsia="ar-SA"/>
        </w:rPr>
        <w:t>4</w:t>
      </w:r>
      <w:r w:rsidRPr="003A6804">
        <w:rPr>
          <w:rFonts w:ascii="Times New Roman" w:hAnsi="Times New Roman"/>
          <w:sz w:val="24"/>
          <w:szCs w:val="24"/>
          <w:lang w:eastAsia="ar-SA"/>
        </w:rPr>
        <w:t>_ – Таджикистана, _</w:t>
      </w:r>
      <w:r w:rsidR="00B83DB2" w:rsidRPr="003A6804">
        <w:rPr>
          <w:rFonts w:ascii="Times New Roman" w:hAnsi="Times New Roman"/>
          <w:sz w:val="24"/>
          <w:szCs w:val="24"/>
          <w:u w:val="single"/>
          <w:lang w:eastAsia="ar-SA"/>
        </w:rPr>
        <w:t>200</w:t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_ – Кыргызстана). Вновь прибыло </w:t>
      </w:r>
      <w:r w:rsidR="00B83DB2" w:rsidRPr="003A6804">
        <w:rPr>
          <w:rFonts w:ascii="Times New Roman" w:hAnsi="Times New Roman"/>
          <w:sz w:val="24"/>
          <w:szCs w:val="24"/>
          <w:u w:val="single"/>
          <w:lang w:eastAsia="ar-SA"/>
        </w:rPr>
        <w:t>248</w:t>
      </w:r>
      <w:r w:rsidRPr="003A6804">
        <w:rPr>
          <w:rFonts w:ascii="Times New Roman" w:hAnsi="Times New Roman"/>
          <w:sz w:val="24"/>
          <w:szCs w:val="24"/>
          <w:lang w:eastAsia="ar-SA"/>
        </w:rPr>
        <w:t>_ граждан ЦАР. Из них осуществляют трудовую деятельность _</w:t>
      </w:r>
      <w:r w:rsidR="00BF2895" w:rsidRPr="00BF2895">
        <w:rPr>
          <w:rFonts w:ascii="Times New Roman" w:hAnsi="Times New Roman"/>
          <w:sz w:val="24"/>
          <w:szCs w:val="24"/>
          <w:u w:val="single"/>
          <w:lang w:eastAsia="ar-SA"/>
        </w:rPr>
        <w:t>1</w:t>
      </w:r>
      <w:r w:rsidR="00ED5D72">
        <w:rPr>
          <w:rFonts w:ascii="Times New Roman" w:hAnsi="Times New Roman"/>
          <w:sz w:val="24"/>
          <w:szCs w:val="24"/>
          <w:u w:val="single"/>
          <w:lang w:eastAsia="ar-SA"/>
        </w:rPr>
        <w:t>3</w:t>
      </w:r>
      <w:r w:rsidR="00BF2895" w:rsidRPr="00BF2895">
        <w:rPr>
          <w:rFonts w:ascii="Times New Roman" w:hAnsi="Times New Roman"/>
          <w:sz w:val="24"/>
          <w:szCs w:val="24"/>
          <w:u w:val="single"/>
          <w:lang w:eastAsia="ar-SA"/>
        </w:rPr>
        <w:t>2</w:t>
      </w:r>
      <w:r w:rsidRPr="003A6804">
        <w:rPr>
          <w:rFonts w:ascii="Times New Roman" w:hAnsi="Times New Roman"/>
          <w:sz w:val="24"/>
          <w:szCs w:val="24"/>
          <w:lang w:eastAsia="ar-SA"/>
        </w:rPr>
        <w:t>_ чел. (_</w:t>
      </w:r>
      <w:r w:rsidR="003A6804" w:rsidRPr="003A6804">
        <w:rPr>
          <w:rFonts w:ascii="Times New Roman" w:hAnsi="Times New Roman"/>
          <w:sz w:val="24"/>
          <w:szCs w:val="24"/>
          <w:lang w:eastAsia="ar-SA"/>
        </w:rPr>
        <w:t>6</w:t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__ – в сфере транспорта, </w:t>
      </w:r>
      <w:r w:rsidR="003A6804" w:rsidRPr="003A6804">
        <w:rPr>
          <w:rFonts w:ascii="Times New Roman" w:hAnsi="Times New Roman"/>
          <w:sz w:val="24"/>
          <w:szCs w:val="24"/>
          <w:lang w:eastAsia="ar-SA"/>
        </w:rPr>
        <w:t>25</w:t>
      </w:r>
      <w:r w:rsidRPr="003A6804">
        <w:rPr>
          <w:rFonts w:ascii="Times New Roman" w:hAnsi="Times New Roman"/>
          <w:sz w:val="24"/>
          <w:szCs w:val="24"/>
          <w:lang w:eastAsia="ar-SA"/>
        </w:rPr>
        <w:t>__ – в строительстве, _</w:t>
      </w:r>
      <w:r w:rsidR="003A6804" w:rsidRPr="003A6804">
        <w:rPr>
          <w:rFonts w:ascii="Times New Roman" w:hAnsi="Times New Roman"/>
          <w:sz w:val="24"/>
          <w:szCs w:val="24"/>
          <w:lang w:eastAsia="ar-SA"/>
        </w:rPr>
        <w:t>18</w:t>
      </w:r>
      <w:r w:rsidRPr="003A6804">
        <w:rPr>
          <w:rFonts w:ascii="Times New Roman" w:hAnsi="Times New Roman"/>
          <w:sz w:val="24"/>
          <w:szCs w:val="24"/>
          <w:lang w:eastAsia="ar-SA"/>
        </w:rPr>
        <w:t>_ – в сфере жилищно-коммунальных услуг</w:t>
      </w:r>
      <w:r w:rsidR="00BF2895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ED5D72">
        <w:rPr>
          <w:rFonts w:ascii="Times New Roman" w:hAnsi="Times New Roman"/>
          <w:sz w:val="24"/>
          <w:szCs w:val="24"/>
          <w:lang w:eastAsia="ar-SA"/>
        </w:rPr>
        <w:t>8</w:t>
      </w:r>
      <w:r w:rsidR="00BF2895" w:rsidRPr="00BF2895">
        <w:rPr>
          <w:rFonts w:ascii="Times New Roman" w:hAnsi="Times New Roman"/>
          <w:sz w:val="24"/>
          <w:szCs w:val="24"/>
          <w:u w:val="single"/>
          <w:lang w:eastAsia="ar-SA"/>
        </w:rPr>
        <w:t>3</w:t>
      </w:r>
      <w:r w:rsidR="00BF2895">
        <w:rPr>
          <w:rFonts w:ascii="Times New Roman" w:hAnsi="Times New Roman"/>
          <w:sz w:val="24"/>
          <w:szCs w:val="24"/>
          <w:lang w:eastAsia="ar-SA"/>
        </w:rPr>
        <w:t xml:space="preserve"> – в иных сферах</w:t>
      </w:r>
      <w:r w:rsidRPr="003A6804">
        <w:rPr>
          <w:rFonts w:ascii="Times New Roman" w:hAnsi="Times New Roman"/>
          <w:sz w:val="24"/>
          <w:szCs w:val="24"/>
          <w:lang w:eastAsia="ar-SA"/>
        </w:rPr>
        <w:t>), _</w:t>
      </w:r>
      <w:r w:rsidR="003A6804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_ обучаются в образовательных организациях высшего образования, </w:t>
      </w:r>
      <w:r w:rsidR="00BF2895" w:rsidRPr="00BF2895">
        <w:rPr>
          <w:rFonts w:ascii="Times New Roman" w:hAnsi="Times New Roman"/>
          <w:sz w:val="24"/>
          <w:szCs w:val="24"/>
          <w:u w:val="single"/>
          <w:lang w:eastAsia="ar-SA"/>
        </w:rPr>
        <w:t>5</w:t>
      </w:r>
      <w:r w:rsidRPr="00BF2895">
        <w:rPr>
          <w:rFonts w:ascii="Times New Roman" w:hAnsi="Times New Roman"/>
          <w:sz w:val="24"/>
          <w:szCs w:val="24"/>
          <w:u w:val="single"/>
          <w:lang w:eastAsia="ar-SA"/>
        </w:rPr>
        <w:t>_</w:t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 – профессиональных образовательных организациях, </w:t>
      </w:r>
      <w:r w:rsidR="00ED5D72">
        <w:rPr>
          <w:rFonts w:ascii="Times New Roman" w:hAnsi="Times New Roman"/>
          <w:sz w:val="24"/>
          <w:szCs w:val="24"/>
          <w:u w:val="single"/>
          <w:lang w:eastAsia="ar-SA"/>
        </w:rPr>
        <w:t>34</w:t>
      </w:r>
      <w:r w:rsidRPr="003A6804">
        <w:rPr>
          <w:rFonts w:ascii="Times New Roman" w:hAnsi="Times New Roman"/>
          <w:sz w:val="24"/>
          <w:szCs w:val="24"/>
          <w:lang w:eastAsia="ar-SA"/>
        </w:rPr>
        <w:t>_ – в общеобразовательных организациях</w:t>
      </w:r>
      <w:r w:rsidR="00ED5D72">
        <w:rPr>
          <w:rFonts w:ascii="Times New Roman" w:hAnsi="Times New Roman"/>
          <w:sz w:val="24"/>
          <w:szCs w:val="24"/>
          <w:lang w:eastAsia="ar-SA"/>
        </w:rPr>
        <w:t xml:space="preserve">, из них </w:t>
      </w:r>
      <w:r w:rsidR="00ED5D72" w:rsidRPr="00ED5D72">
        <w:rPr>
          <w:rFonts w:ascii="Times New Roman" w:hAnsi="Times New Roman"/>
          <w:sz w:val="24"/>
          <w:szCs w:val="24"/>
          <w:u w:val="single"/>
          <w:lang w:eastAsia="ar-SA"/>
        </w:rPr>
        <w:t>2</w:t>
      </w:r>
      <w:r w:rsidR="002B2F15">
        <w:rPr>
          <w:rFonts w:ascii="Times New Roman" w:hAnsi="Times New Roman"/>
          <w:sz w:val="24"/>
          <w:szCs w:val="24"/>
          <w:u w:val="single"/>
          <w:lang w:eastAsia="ar-SA"/>
        </w:rPr>
        <w:t>3</w:t>
      </w:r>
      <w:r w:rsidR="00ED5D72">
        <w:rPr>
          <w:rFonts w:ascii="Times New Roman" w:hAnsi="Times New Roman"/>
          <w:sz w:val="24"/>
          <w:szCs w:val="24"/>
          <w:lang w:eastAsia="ar-SA"/>
        </w:rPr>
        <w:t xml:space="preserve"> в МБОУ «Средняя общеобразовательная школа № 2»</w:t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6A27B372" w14:textId="52D8B773" w:rsidR="002B7D67" w:rsidRPr="003A6804" w:rsidRDefault="002B7D67" w:rsidP="002B7D67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6804">
        <w:rPr>
          <w:rFonts w:ascii="Times New Roman" w:hAnsi="Times New Roman"/>
          <w:sz w:val="24"/>
          <w:szCs w:val="24"/>
          <w:lang w:eastAsia="ar-SA"/>
        </w:rPr>
        <w:t xml:space="preserve">В муниципальном сегменте сети «Интернет» выявлено </w:t>
      </w:r>
      <w:r w:rsidR="004829E1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_ (2023 г. – </w:t>
      </w:r>
      <w:r w:rsidR="004829E1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>_) пользователей</w:t>
      </w:r>
      <w:r w:rsidRPr="003A6804">
        <w:rPr>
          <w:rFonts w:ascii="Times New Roman" w:hAnsi="Times New Roman"/>
          <w:sz w:val="24"/>
          <w:szCs w:val="24"/>
          <w:vertAlign w:val="superscript"/>
          <w:lang w:eastAsia="ar-SA"/>
        </w:rPr>
        <w:footnoteReference w:id="8"/>
      </w:r>
      <w:r w:rsidRPr="003A6804">
        <w:rPr>
          <w:rFonts w:ascii="Times New Roman" w:hAnsi="Times New Roman"/>
          <w:sz w:val="24"/>
          <w:szCs w:val="24"/>
          <w:lang w:eastAsia="ar-SA"/>
        </w:rPr>
        <w:t>, вовлечённых в деструктивные сообщества («критика специальной военной операции» – _</w:t>
      </w:r>
      <w:r w:rsidR="004829E1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>_, «неонацизм» – _</w:t>
      </w:r>
      <w:r w:rsidR="004829E1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>_, «</w:t>
      </w:r>
      <w:proofErr w:type="spellStart"/>
      <w:r w:rsidRPr="003A6804">
        <w:rPr>
          <w:rFonts w:ascii="Times New Roman" w:hAnsi="Times New Roman"/>
          <w:sz w:val="24"/>
          <w:szCs w:val="24"/>
          <w:lang w:eastAsia="ar-SA"/>
        </w:rPr>
        <w:t>скулшутинг</w:t>
      </w:r>
      <w:proofErr w:type="spellEnd"/>
      <w:r w:rsidRPr="003A6804">
        <w:rPr>
          <w:rFonts w:ascii="Times New Roman" w:hAnsi="Times New Roman"/>
          <w:sz w:val="24"/>
          <w:szCs w:val="24"/>
          <w:lang w:eastAsia="ar-SA"/>
        </w:rPr>
        <w:t>» – _</w:t>
      </w:r>
      <w:r w:rsidR="004829E1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>_, «анархизм» – _</w:t>
      </w:r>
      <w:r w:rsidR="004829E1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>_, «суицидальные» – _</w:t>
      </w:r>
      <w:r w:rsidR="004829E1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>_, «псевдо ислам» – _</w:t>
      </w:r>
      <w:r w:rsidR="004829E1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>_), из них _</w:t>
      </w:r>
      <w:r w:rsidR="004829E1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>_ – студенты вузов, _</w:t>
      </w:r>
      <w:r w:rsidR="004829E1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>_ – обучающиеся общеобразовательных и _</w:t>
      </w:r>
      <w:r w:rsidR="004829E1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>_ – профессиональных образовательных учреждений, из которых _</w:t>
      </w:r>
      <w:r w:rsidR="004829E1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u w:val="single"/>
          <w:lang w:eastAsia="ar-SA"/>
        </w:rPr>
        <w:t>_</w:t>
      </w:r>
      <w:r w:rsidRPr="003A6804">
        <w:rPr>
          <w:rFonts w:ascii="Times New Roman" w:hAnsi="Times New Roman"/>
          <w:sz w:val="24"/>
          <w:szCs w:val="24"/>
          <w:lang w:eastAsia="ar-SA"/>
        </w:rPr>
        <w:t xml:space="preserve"> иностранные граждане.</w:t>
      </w:r>
    </w:p>
    <w:p w14:paraId="101C0431" w14:textId="396DED19" w:rsidR="002B7D67" w:rsidRPr="003A6804" w:rsidRDefault="002B7D67" w:rsidP="002B7D67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6804">
        <w:rPr>
          <w:rFonts w:ascii="Times New Roman" w:hAnsi="Times New Roman"/>
          <w:sz w:val="24"/>
          <w:szCs w:val="24"/>
          <w:lang w:eastAsia="ar-SA"/>
        </w:rPr>
        <w:t>На профилактических учетах в образовательных организациях состоит _</w:t>
      </w:r>
      <w:r w:rsidR="00BB0ECE" w:rsidRPr="003A6804">
        <w:rPr>
          <w:rFonts w:ascii="Times New Roman" w:hAnsi="Times New Roman"/>
          <w:sz w:val="24"/>
          <w:szCs w:val="24"/>
          <w:u w:val="single"/>
          <w:lang w:eastAsia="ar-SA"/>
        </w:rPr>
        <w:t>0</w:t>
      </w:r>
      <w:r w:rsidRPr="003A6804">
        <w:rPr>
          <w:rFonts w:ascii="Times New Roman" w:hAnsi="Times New Roman"/>
          <w:sz w:val="24"/>
          <w:szCs w:val="24"/>
          <w:lang w:eastAsia="ar-SA"/>
        </w:rPr>
        <w:t>__ несовершеннолетних, склонных к насильственному и иному общественно опасному поведению.</w:t>
      </w:r>
    </w:p>
    <w:p w14:paraId="1DD9953C" w14:textId="4419C6CC" w:rsidR="002B7D67" w:rsidRPr="003A6804" w:rsidRDefault="002B7D67" w:rsidP="002B7D67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3A6804">
        <w:rPr>
          <w:rFonts w:ascii="Times New Roman" w:hAnsi="Times New Roman"/>
          <w:sz w:val="24"/>
          <w:szCs w:val="24"/>
          <w:lang w:eastAsia="ar-SA"/>
        </w:rPr>
        <w:t>Негативным фактором, снижающим эффективность и качество профилактической работы является</w:t>
      </w:r>
      <w:proofErr w:type="gramEnd"/>
      <w:r w:rsidRPr="003A6804">
        <w:rPr>
          <w:rFonts w:ascii="Times New Roman" w:hAnsi="Times New Roman"/>
          <w:sz w:val="24"/>
          <w:szCs w:val="24"/>
          <w:lang w:eastAsia="ar-SA"/>
        </w:rPr>
        <w:t xml:space="preserve"> недостаточный уровень компетенций муниципальных служащих, участвующих в рамках своих полномочий в реализации мероприятий по противодействию идеологии терроризма. Общая потребность в обучении указанных категорий лиц на 20</w:t>
      </w:r>
      <w:r w:rsidR="004829E1" w:rsidRPr="003A6804">
        <w:rPr>
          <w:rFonts w:ascii="Times New Roman" w:hAnsi="Times New Roman"/>
          <w:sz w:val="24"/>
          <w:szCs w:val="24"/>
          <w:lang w:eastAsia="ar-SA"/>
        </w:rPr>
        <w:t xml:space="preserve">25 </w:t>
      </w:r>
      <w:r w:rsidRPr="003A6804">
        <w:rPr>
          <w:rFonts w:ascii="Times New Roman" w:hAnsi="Times New Roman"/>
          <w:sz w:val="24"/>
          <w:szCs w:val="24"/>
          <w:lang w:eastAsia="ar-SA"/>
        </w:rPr>
        <w:t>г. составляет _</w:t>
      </w:r>
      <w:r w:rsidR="002B2F15">
        <w:rPr>
          <w:rFonts w:ascii="Times New Roman" w:hAnsi="Times New Roman"/>
          <w:sz w:val="24"/>
          <w:szCs w:val="24"/>
          <w:u w:val="single"/>
          <w:lang w:eastAsia="ar-SA"/>
        </w:rPr>
        <w:t>4</w:t>
      </w:r>
      <w:bookmarkStart w:id="0" w:name="_GoBack"/>
      <w:bookmarkEnd w:id="0"/>
      <w:r w:rsidRPr="003A6804">
        <w:rPr>
          <w:rFonts w:ascii="Times New Roman" w:hAnsi="Times New Roman"/>
          <w:sz w:val="24"/>
          <w:szCs w:val="24"/>
          <w:lang w:eastAsia="ar-SA"/>
        </w:rPr>
        <w:t>_чел</w:t>
      </w:r>
      <w:r w:rsidRPr="003A6804">
        <w:rPr>
          <w:rFonts w:ascii="Times New Roman" w:hAnsi="Times New Roman"/>
          <w:sz w:val="24"/>
          <w:szCs w:val="24"/>
          <w:vertAlign w:val="superscript"/>
          <w:lang w:eastAsia="ar-SA"/>
        </w:rPr>
        <w:footnoteReference w:id="9"/>
      </w:r>
      <w:r w:rsidRPr="003A6804">
        <w:rPr>
          <w:rFonts w:ascii="Times New Roman" w:hAnsi="Times New Roman"/>
          <w:sz w:val="24"/>
          <w:szCs w:val="24"/>
          <w:lang w:eastAsia="ar-SA"/>
        </w:rPr>
        <w:t>.</w:t>
      </w:r>
    </w:p>
    <w:p w14:paraId="3F3ED293" w14:textId="77777777" w:rsidR="002B7D67" w:rsidRPr="003A6804" w:rsidRDefault="002B7D67" w:rsidP="002B7D67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6804">
        <w:rPr>
          <w:rFonts w:ascii="Times New Roman" w:hAnsi="Times New Roman"/>
          <w:sz w:val="24"/>
          <w:szCs w:val="24"/>
          <w:lang w:eastAsia="ar-SA"/>
        </w:rPr>
        <w:t xml:space="preserve">В целях исполнения мер, предусмотренных Комплексным планом, с учетом складывающейся обстановки планируется реализация следующих мероприятий. </w:t>
      </w:r>
    </w:p>
    <w:p w14:paraId="68211895" w14:textId="77777777" w:rsidR="002B7D67" w:rsidRPr="002B7D67" w:rsidRDefault="002B7D67" w:rsidP="002B7D67">
      <w:pPr>
        <w:suppressAutoHyphens/>
        <w:spacing w:after="8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B7D67">
        <w:rPr>
          <w:rFonts w:ascii="Times New Roman" w:hAnsi="Times New Roman"/>
          <w:i/>
          <w:sz w:val="24"/>
          <w:szCs w:val="24"/>
          <w:lang w:eastAsia="ar-SA"/>
        </w:rPr>
        <w:br w:type="page"/>
      </w:r>
      <w:r w:rsidRPr="002B7D67">
        <w:rPr>
          <w:rFonts w:ascii="Times New Roman" w:hAnsi="Times New Roman"/>
          <w:b/>
          <w:sz w:val="28"/>
          <w:szCs w:val="28"/>
          <w:lang w:eastAsia="ar-SA"/>
        </w:rPr>
        <w:lastRenderedPageBreak/>
        <w:t xml:space="preserve">2. Таблица с планируемыми мероприятиями </w:t>
      </w:r>
    </w:p>
    <w:p w14:paraId="01193F18" w14:textId="77777777" w:rsidR="00201C84" w:rsidRPr="003A6804" w:rsidRDefault="00201C84" w:rsidP="002B7D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2693"/>
        <w:gridCol w:w="3969"/>
        <w:gridCol w:w="1276"/>
        <w:gridCol w:w="2268"/>
      </w:tblGrid>
      <w:tr w:rsidR="002B7D67" w:rsidRPr="003A6804" w14:paraId="0C80636B" w14:textId="77777777" w:rsidTr="0037788F">
        <w:trPr>
          <w:cantSplit/>
          <w:trHeight w:val="949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9BAD6" w14:textId="77777777" w:rsidR="002B7D67" w:rsidRPr="003A6804" w:rsidRDefault="002B7D67" w:rsidP="002B7D67">
            <w:pPr>
              <w:suppressAutoHyphens/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</w:t>
            </w:r>
          </w:p>
          <w:p w14:paraId="2BC1A9A4" w14:textId="77777777" w:rsidR="002B7D67" w:rsidRPr="003A6804" w:rsidRDefault="002B7D67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5C2D5" w14:textId="77777777" w:rsidR="002B7D67" w:rsidRPr="003A6804" w:rsidRDefault="002B7D67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Содержание мероприятий, направленных </w:t>
            </w:r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br/>
              <w:t>на реализацию Комплексного плана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03F71" w14:textId="0514BE9A" w:rsidR="002B7D67" w:rsidRPr="003A6804" w:rsidRDefault="002B7D67" w:rsidP="00484B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Исполнители и место проведения</w:t>
            </w:r>
            <w:r w:rsidRPr="003A6804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ar-SA"/>
              </w:rPr>
              <w:footnoteReference w:id="10"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EB8A0" w14:textId="77777777" w:rsidR="002B7D67" w:rsidRPr="003A6804" w:rsidRDefault="002B7D67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Ожидаемый результат (</w:t>
            </w:r>
            <w:r w:rsidRPr="003A6804"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  <w:t>качественные и количественные характеристики</w:t>
            </w:r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DC596" w14:textId="77777777" w:rsidR="002B7D67" w:rsidRPr="003A6804" w:rsidRDefault="002B7D67" w:rsidP="002B7D67">
            <w:pPr>
              <w:suppressAutoHyphens/>
              <w:spacing w:after="0" w:line="240" w:lineRule="auto"/>
              <w:ind w:right="-5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082B" w14:textId="77777777" w:rsidR="002B7D67" w:rsidRPr="003A6804" w:rsidRDefault="002B7D67" w:rsidP="002B7D67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Ресурсы </w:t>
            </w:r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br/>
              <w:t xml:space="preserve">и источники финансирования </w:t>
            </w:r>
          </w:p>
        </w:tc>
      </w:tr>
      <w:tr w:rsidR="002B7D67" w:rsidRPr="003A6804" w14:paraId="339ADF07" w14:textId="77777777" w:rsidTr="0037788F">
        <w:trPr>
          <w:trHeight w:val="227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2B4D9" w14:textId="77777777" w:rsidR="002B7D67" w:rsidRPr="003A6804" w:rsidRDefault="002B7D67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0AC6B" w14:textId="77777777" w:rsidR="002B7D67" w:rsidRPr="003A6804" w:rsidRDefault="002B7D67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35891" w14:textId="77777777" w:rsidR="002B7D67" w:rsidRPr="003A6804" w:rsidRDefault="002B7D67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98865" w14:textId="77777777" w:rsidR="002B7D67" w:rsidRPr="003A6804" w:rsidRDefault="002B7D67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25CBE" w14:textId="77777777" w:rsidR="002B7D67" w:rsidRPr="003A6804" w:rsidRDefault="002B7D67" w:rsidP="002B7D67">
            <w:pPr>
              <w:suppressAutoHyphens/>
              <w:spacing w:after="0" w:line="240" w:lineRule="auto"/>
              <w:ind w:right="-55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9487" w14:textId="77777777" w:rsidR="002B7D67" w:rsidRPr="003A6804" w:rsidRDefault="002B7D67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2B7D67" w:rsidRPr="003A6804" w14:paraId="39B39B5B" w14:textId="77777777" w:rsidTr="0037788F">
        <w:trPr>
          <w:trHeight w:val="423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DD2B" w14:textId="77777777" w:rsidR="002B7D67" w:rsidRPr="003A6804" w:rsidRDefault="002B7D67" w:rsidP="002B7D67">
            <w:pPr>
              <w:suppressAutoHyphens/>
              <w:snapToGrid w:val="0"/>
              <w:spacing w:before="60" w:after="60" w:line="240" w:lineRule="auto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1. </w:t>
            </w:r>
            <w:proofErr w:type="spellStart"/>
            <w:r w:rsidRPr="003A680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Общепрофилактические</w:t>
            </w:r>
            <w:proofErr w:type="spellEnd"/>
            <w:r w:rsidRPr="003A680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мероприятия</w:t>
            </w:r>
            <w:r w:rsidRPr="003A6804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ar-SA"/>
              </w:rPr>
              <w:footnoteReference w:id="11"/>
            </w:r>
          </w:p>
        </w:tc>
      </w:tr>
      <w:tr w:rsidR="002B7D67" w:rsidRPr="003A6804" w14:paraId="6BC74976" w14:textId="77777777" w:rsidTr="0037788F">
        <w:trPr>
          <w:trHeight w:val="234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B8A4" w14:textId="6F3DB648" w:rsidR="002B7D67" w:rsidRPr="003A6804" w:rsidRDefault="00201C84" w:rsidP="00201C84">
            <w:pPr>
              <w:suppressAutoHyphens/>
              <w:snapToGrid w:val="0"/>
              <w:spacing w:after="0" w:line="240" w:lineRule="auto"/>
              <w:ind w:left="-39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ar-SA"/>
              </w:rPr>
              <w:t>Во исполнение п. 1.1 Комплексного плана</w:t>
            </w:r>
          </w:p>
        </w:tc>
      </w:tr>
      <w:tr w:rsidR="00201C84" w:rsidRPr="003A6804" w14:paraId="13BB2DCE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A248F" w14:textId="320E754F" w:rsidR="00201C84" w:rsidRPr="003A6804" w:rsidRDefault="00201C84" w:rsidP="001A4E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</w:t>
            </w:r>
            <w:r w:rsidR="001A4EAF"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962FB" w14:textId="5FDFA6B0" w:rsidR="00201C84" w:rsidRPr="003A6804" w:rsidRDefault="001A4EAF" w:rsidP="00A9071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Проведение торжественных мероприятий, приуроченных к памятным датам в истории народов России, государственным праздникам, такие как День защитника Отечества, День Победы, День России и т.д., в том числе</w:t>
            </w:r>
            <w:r w:rsidR="00201C84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привлечение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  <w:r w:rsidR="00201C84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военнослужащих, сотруд</w:t>
            </w:r>
            <w:r w:rsidR="00D734CC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ников правоохранительных органов</w:t>
            </w:r>
            <w:r w:rsidR="00201C84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="00D734CC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рамках единого плана воспитательной работы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C039F" w14:textId="3FCE86CC" w:rsidR="003F521B" w:rsidRPr="003A6804" w:rsidRDefault="003F521B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образования администрации города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="00C86050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(далее</w:t>
            </w:r>
            <w:r w:rsidR="006F0AC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C86050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- Управление образования)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0C9719A5" w14:textId="63DE9074" w:rsidR="00201C84" w:rsidRPr="003A6804" w:rsidRDefault="00201C84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Общеобразовательные учреждения города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F75FB" w14:textId="74095F56" w:rsidR="00201C84" w:rsidRPr="003A6804" w:rsidRDefault="00201C84" w:rsidP="00201C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Предупреждение распространения идеологии терроризма, формирование антитеррористического мировоззрения у населения города, привлечение 100 % обучающихся к участию в мероприятиях. 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DEA03" w14:textId="3CC2BE83" w:rsidR="00201C84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в</w:t>
            </w:r>
            <w:r w:rsidR="00201C84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278D" w14:textId="77777777" w:rsidR="00201C84" w:rsidRPr="003A6804" w:rsidRDefault="00201C84" w:rsidP="00201C84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5D835E07" w14:textId="465D2DC7" w:rsidR="00201C84" w:rsidRPr="003A6804" w:rsidRDefault="00201C84" w:rsidP="00201C84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A90712" w:rsidRPr="003A6804" w14:paraId="4A5FBE43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B5A7E" w14:textId="74FFE677" w:rsidR="00A90712" w:rsidRPr="003A6804" w:rsidRDefault="001F05B3" w:rsidP="001A4E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B7ABA" w14:textId="0FF1EBDD" w:rsidR="00A90712" w:rsidRPr="003A6804" w:rsidRDefault="003F521B" w:rsidP="003F52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Проведение м</w:t>
            </w:r>
            <w:r w:rsidR="00A90712"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ероприяти</w:t>
            </w: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й</w:t>
            </w:r>
            <w:r w:rsidR="00A90712"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, посвященн</w:t>
            </w: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ые</w:t>
            </w:r>
            <w:r w:rsidR="00A90712"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 Дню защитника Отечества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привлечением военнослужащих, сотрудников правоохранительных органов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80073" w14:textId="7AE18949" w:rsidR="00A90712" w:rsidRPr="003A6804" w:rsidRDefault="00A90712" w:rsidP="00A907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Управление культуры администрации города </w:t>
            </w:r>
            <w:proofErr w:type="spellStart"/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Югорска</w:t>
            </w:r>
            <w:proofErr w:type="spellEnd"/>
            <w:r w:rsidR="00C86050"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 (далее – Управление культуры)</w:t>
            </w: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067B90A0" w14:textId="3B9C3E4B" w:rsidR="00A90712" w:rsidRPr="003A6804" w:rsidRDefault="00A90712" w:rsidP="00A907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МАУ «Ц</w:t>
            </w:r>
            <w:r w:rsidR="00434A21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ентр культуры </w:t>
            </w: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«Югра-презент»</w:t>
            </w:r>
            <w:r w:rsidR="001C0767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 (далее-</w:t>
            </w:r>
            <w:r w:rsidR="00434A21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ЦК «</w:t>
            </w:r>
            <w:r w:rsidR="001C0767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Югра-презент</w:t>
            </w:r>
            <w:r w:rsidR="00434A21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»</w:t>
            </w:r>
            <w:r w:rsidR="001C0767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)</w:t>
            </w:r>
            <w:r w:rsidR="003F521B"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62B5175B" w14:textId="3F86A743" w:rsidR="003F521B" w:rsidRPr="003A6804" w:rsidRDefault="003F521B" w:rsidP="00A907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Учреждения культуры</w:t>
            </w:r>
            <w:r w:rsidR="00ED5D72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 города </w:t>
            </w:r>
            <w:proofErr w:type="spellStart"/>
            <w:r w:rsidR="00ED5D72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Югорска</w:t>
            </w:r>
            <w:proofErr w:type="spellEnd"/>
          </w:p>
          <w:p w14:paraId="57E01214" w14:textId="77777777" w:rsidR="00A90712" w:rsidRPr="003A6804" w:rsidRDefault="00A90712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2614E" w14:textId="2E1C126F" w:rsidR="00A90712" w:rsidRPr="003A6804" w:rsidRDefault="003F521B" w:rsidP="003F52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Формирование российской гражданской идентичности, патриотизма, любви к </w:t>
            </w:r>
            <w:proofErr w:type="spellStart"/>
            <w:r w:rsidRPr="003A680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Отечестству</w:t>
            </w:r>
            <w:proofErr w:type="spellEnd"/>
            <w:r w:rsidRPr="003A6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уверенности в его великом </w:t>
            </w:r>
            <w:r w:rsidRPr="003A6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будущем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BD796" w14:textId="031D245F" w:rsidR="00A90712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ф</w:t>
            </w:r>
            <w:r w:rsidR="0081148D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4EB7" w14:textId="77777777" w:rsidR="001A35B1" w:rsidRPr="003A6804" w:rsidRDefault="001A35B1" w:rsidP="001A35B1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0F8A5EB3" w14:textId="1A4980F9" w:rsidR="00A90712" w:rsidRPr="003A6804" w:rsidRDefault="001A35B1" w:rsidP="001A35B1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C86050" w:rsidRPr="003A6804" w14:paraId="3F1C53D6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04239" w14:textId="1E18546C" w:rsidR="00C86050" w:rsidRPr="003A6804" w:rsidRDefault="00C86050" w:rsidP="001A4E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lastRenderedPageBreak/>
              <w:t>1.3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9DF7B" w14:textId="77777777" w:rsidR="00C86050" w:rsidRPr="003A6804" w:rsidRDefault="00C86050" w:rsidP="00DC7B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Выставка «Награды Победителей» </w:t>
            </w:r>
          </w:p>
          <w:p w14:paraId="3AC98835" w14:textId="77777777" w:rsidR="00C86050" w:rsidRPr="003A6804" w:rsidRDefault="00C86050" w:rsidP="003F521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F46E1" w14:textId="395CA84F" w:rsidR="00C86050" w:rsidRPr="003A6804" w:rsidRDefault="00C86050" w:rsidP="00DC7B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Управление культуры;</w:t>
            </w:r>
          </w:p>
          <w:p w14:paraId="607B2AB3" w14:textId="6E83CC60" w:rsidR="00C86050" w:rsidRPr="003A6804" w:rsidRDefault="00C86050" w:rsidP="00A907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МБУ «Музей истории и этнографии»</w:t>
            </w:r>
            <w:r w:rsidR="001C0767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 (далее – Музей истории и этнографии)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1FFDF" w14:textId="290521DE" w:rsidR="00C86050" w:rsidRPr="003A6804" w:rsidRDefault="00C86050" w:rsidP="003F52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Воспитание чувства патриотизма, укрепление духовно-нравственных ценностей, гордости за свой народ и чувства сопричастности к истории страны и её судьбе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20EF6" w14:textId="47045A66" w:rsidR="00C86050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ф</w:t>
            </w:r>
            <w:r w:rsidR="00C86050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евраль - 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BEC2" w14:textId="77777777" w:rsidR="00C86050" w:rsidRPr="003A6804" w:rsidRDefault="00C86050" w:rsidP="00C86050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43E4E46F" w14:textId="4733D82A" w:rsidR="00C86050" w:rsidRPr="003A6804" w:rsidRDefault="00C86050" w:rsidP="00C86050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C86050" w:rsidRPr="003A6804" w14:paraId="438CC0CF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27A6F" w14:textId="07755285" w:rsidR="00C86050" w:rsidRPr="003A6804" w:rsidRDefault="00C86050" w:rsidP="001A4E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FC7A5" w14:textId="77BBFE62" w:rsidR="00C86050" w:rsidRPr="003A6804" w:rsidRDefault="00C86050" w:rsidP="00170A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Реализация мероприятий, 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утвержденных муниципальным правовым актом с</w:t>
            </w:r>
            <w:r w:rsidRPr="003A6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целью проведения </w:t>
            </w:r>
            <w:r w:rsidRPr="003A68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80-летия Великой Победы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3C5B2" w14:textId="56E43EDA" w:rsidR="00C86050" w:rsidRPr="003A6804" w:rsidRDefault="00C86050" w:rsidP="00A907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Управление социальной политики администрации города </w:t>
            </w:r>
            <w:proofErr w:type="spellStart"/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Югорска</w:t>
            </w:r>
            <w:proofErr w:type="spellEnd"/>
            <w:r w:rsidR="002C6F6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 (далее – Управление социальной политики)</w:t>
            </w: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6AE14505" w14:textId="77777777" w:rsidR="00C86050" w:rsidRPr="003A6804" w:rsidRDefault="00C86050" w:rsidP="00C860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Управление культуры;</w:t>
            </w:r>
          </w:p>
          <w:p w14:paraId="50D8C2B1" w14:textId="77777777" w:rsidR="00C86050" w:rsidRPr="003A6804" w:rsidRDefault="00C86050" w:rsidP="00A907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Управление образования;</w:t>
            </w:r>
          </w:p>
          <w:p w14:paraId="6F3ADE2E" w14:textId="4C6CDB0A" w:rsidR="00C86050" w:rsidRPr="003A6804" w:rsidRDefault="00C86050" w:rsidP="00A9071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Субъекты противодействия идеологии терроризма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9BEF1" w14:textId="6F080DF9" w:rsidR="00C86050" w:rsidRPr="003A6804" w:rsidRDefault="00C86050" w:rsidP="0081148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6804">
              <w:rPr>
                <w:rStyle w:val="aff3"/>
                <w:rFonts w:ascii="Times New Roman" w:eastAsia="Arial" w:hAnsi="Times New Roman"/>
                <w:b w:val="0"/>
                <w:sz w:val="24"/>
                <w:szCs w:val="24"/>
                <w:shd w:val="clear" w:color="auto" w:fill="FFFFFF"/>
              </w:rPr>
              <w:t xml:space="preserve">Охранение и поддержание исторической памяти </w:t>
            </w:r>
            <w:r w:rsidRPr="003A6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событиях войны, о ключевой роли Советского Союза в победе над нацизмом,</w:t>
            </w:r>
          </w:p>
          <w:p w14:paraId="406A715D" w14:textId="2B42EBE4" w:rsidR="00C86050" w:rsidRPr="003A6804" w:rsidRDefault="00C86050" w:rsidP="003F521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воспитание чувства патриотизма, гордости за подвиг советского народа в годы войны и за свою Родину, </w:t>
            </w:r>
            <w:r w:rsidRPr="003A6804">
              <w:rPr>
                <w:rStyle w:val="aff3"/>
                <w:rFonts w:ascii="Times New Roman" w:eastAsia="Arial" w:hAnsi="Times New Roman"/>
                <w:b w:val="0"/>
                <w:sz w:val="24"/>
                <w:szCs w:val="24"/>
                <w:shd w:val="clear" w:color="auto" w:fill="FFFFFF"/>
              </w:rPr>
              <w:t xml:space="preserve">формирование чувства гордости за свою Родину </w:t>
            </w:r>
            <w:r w:rsidRPr="003A6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сохранения памяти о подвиге солдат в Великой Отечественной войне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BD0EE" w14:textId="433005C2" w:rsidR="00C86050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  <w:r w:rsidR="00C86050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409A" w14:textId="77777777" w:rsidR="00C86050" w:rsidRPr="003A6804" w:rsidRDefault="00C86050" w:rsidP="001A35B1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64DB13A0" w14:textId="3D502CBC" w:rsidR="00C86050" w:rsidRPr="003A6804" w:rsidRDefault="00C86050" w:rsidP="001A35B1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C86050" w:rsidRPr="003A6804" w14:paraId="4D82C813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7F82F" w14:textId="7168876B" w:rsidR="00C86050" w:rsidRPr="003A6804" w:rsidRDefault="00C86050" w:rsidP="001F05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9174A" w14:textId="1D1E1C3C" w:rsidR="00C86050" w:rsidRPr="003A6804" w:rsidRDefault="00C86050" w:rsidP="00DE733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Реализация мероприятий, утвержденных муниципальным правовым актом с</w:t>
            </w:r>
            <w:r w:rsidRPr="003A6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целью проведения 3 сентября в Российской Федерации Дня солидарности в борьбе с терроризмом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A6798" w14:textId="0D27B76A" w:rsidR="00C86050" w:rsidRPr="003A6804" w:rsidRDefault="00C86050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общественной безопасности и специальных мероприятий администрации города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="002C6F6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(далее – </w:t>
            </w:r>
            <w:proofErr w:type="spellStart"/>
            <w:r w:rsidR="002C6F64">
              <w:rPr>
                <w:rFonts w:ascii="Times New Roman" w:hAnsi="Times New Roman"/>
                <w:sz w:val="24"/>
                <w:szCs w:val="24"/>
                <w:lang w:eastAsia="ar-SA"/>
              </w:rPr>
              <w:t>УОБиСМ</w:t>
            </w:r>
            <w:proofErr w:type="spellEnd"/>
            <w:r w:rsidR="002C6F64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089F413C" w14:textId="53166BF5" w:rsidR="00C86050" w:rsidRPr="003A6804" w:rsidRDefault="00C86050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Субъекты противодействия идеологии терроризма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65BFC" w14:textId="20FA5F9F" w:rsidR="00C86050" w:rsidRPr="003A6804" w:rsidRDefault="00C86050" w:rsidP="008114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 чувства сопричастности к происходящим историческим событиям, произошедших 3 сентября 2004 года в Беслане, </w:t>
            </w:r>
            <w:r w:rsidRPr="003A6804">
              <w:rPr>
                <w:rFonts w:ascii="Times New Roman" w:hAnsi="Times New Roman"/>
                <w:sz w:val="24"/>
                <w:szCs w:val="24"/>
              </w:rPr>
              <w:t xml:space="preserve">патриотизма, гордости за свою Родину, уважения к людям, которые стоят на защите нашего Отечества, воспитание законопослушного поведения, дружеских межкультурных отношений среди детей, подростков, молодежи, отрицанию терроризма, как явления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3AD70" w14:textId="1ECF7FFC" w:rsidR="00C86050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="00C86050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вгуст-сентябрь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BA8E" w14:textId="77777777" w:rsidR="00C86050" w:rsidRPr="003A6804" w:rsidRDefault="00C86050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3C3161D4" w14:textId="787FDC55" w:rsidR="00C86050" w:rsidRPr="003A6804" w:rsidRDefault="00C86050" w:rsidP="00201C84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C86050" w:rsidRPr="003A6804" w14:paraId="5357F06A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C20F" w14:textId="256CD92C" w:rsidR="00C86050" w:rsidRPr="003A6804" w:rsidRDefault="00C86050" w:rsidP="001A4E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lastRenderedPageBreak/>
              <w:t>1.6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AAA97" w14:textId="03E83367" w:rsidR="00C86050" w:rsidRPr="003A6804" w:rsidRDefault="00C86050" w:rsidP="00DE733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A68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Квест</w:t>
            </w:r>
            <w:proofErr w:type="spellEnd"/>
            <w:r w:rsidRPr="003A68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профилактике терроризма и экстремизма «Подумай о последствиях»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2FC75" w14:textId="06828B96" w:rsidR="00C86050" w:rsidRPr="003A6804" w:rsidRDefault="00C86050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внутренней политики и массовых коммуникаций администрации  города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="002C6F6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2C6F64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(далее – </w:t>
            </w:r>
            <w:proofErr w:type="spellStart"/>
            <w:r w:rsidR="002C6F64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УВПиМК</w:t>
            </w:r>
            <w:proofErr w:type="spellEnd"/>
            <w:r w:rsidR="002C6F64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53F8DEB6" w14:textId="19D4C684" w:rsidR="00C86050" w:rsidRPr="003A6804" w:rsidRDefault="00C86050" w:rsidP="002B7D6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МБУ «Ц</w:t>
            </w:r>
            <w:r w:rsidR="00ED5D72">
              <w:rPr>
                <w:rFonts w:ascii="Times New Roman" w:eastAsia="Calibri" w:hAnsi="Times New Roman"/>
                <w:sz w:val="24"/>
                <w:szCs w:val="24"/>
              </w:rPr>
              <w:t xml:space="preserve">ентральная библиотечная система </w:t>
            </w:r>
            <w:r w:rsidRPr="003A6804">
              <w:rPr>
                <w:rFonts w:ascii="Times New Roman" w:eastAsia="Calibri" w:hAnsi="Times New Roman"/>
                <w:sz w:val="24"/>
                <w:szCs w:val="24"/>
              </w:rPr>
              <w:t>г.</w:t>
            </w:r>
            <w:r w:rsidR="002C6F6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Югорска</w:t>
            </w:r>
            <w:proofErr w:type="spellEnd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="00ED5D72">
              <w:rPr>
                <w:rFonts w:ascii="Times New Roman" w:eastAsia="Calibri" w:hAnsi="Times New Roman"/>
                <w:sz w:val="24"/>
                <w:szCs w:val="24"/>
              </w:rPr>
              <w:t xml:space="preserve"> (далее – </w:t>
            </w:r>
            <w:r w:rsidR="002C6F64"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Централизованная библиотечная система г. </w:t>
            </w:r>
            <w:proofErr w:type="spellStart"/>
            <w:r w:rsidR="002C6F64" w:rsidRPr="003A6804">
              <w:rPr>
                <w:rFonts w:ascii="Times New Roman" w:eastAsia="Calibri" w:hAnsi="Times New Roman"/>
                <w:sz w:val="24"/>
                <w:szCs w:val="24"/>
              </w:rPr>
              <w:t>Югорска</w:t>
            </w:r>
            <w:proofErr w:type="spellEnd"/>
            <w:r w:rsidR="00ED5D72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3A6804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09BF4757" w14:textId="31B248CC" w:rsidR="00C86050" w:rsidRPr="003A6804" w:rsidRDefault="00C86050" w:rsidP="001A35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Местное отделение регионального отделения Общественной государственной организации «Ассамблея народов России в городе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Югорске</w:t>
            </w:r>
            <w:proofErr w:type="spellEnd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» (далее – МОРООГО)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EE5E8" w14:textId="5ECD454B" w:rsidR="00C86050" w:rsidRPr="003A6804" w:rsidRDefault="00C86050" w:rsidP="001A35B1">
            <w:pPr>
              <w:tabs>
                <w:tab w:val="left" w:pos="180"/>
                <w:tab w:val="center" w:pos="180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Формирования общественного сознания и гражданской позиции подрастающего поколения, толерантности, профилактики межнациональной розни и нетерпимости</w:t>
            </w:r>
          </w:p>
          <w:p w14:paraId="0A2077FA" w14:textId="77777777" w:rsidR="00C86050" w:rsidRPr="003A6804" w:rsidRDefault="00C86050" w:rsidP="008114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75B1C" w14:textId="77777777" w:rsidR="00C86050" w:rsidRPr="003A6804" w:rsidRDefault="00C86050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F7DF" w14:textId="77777777" w:rsidR="00C86050" w:rsidRPr="003A6804" w:rsidRDefault="00C86050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86050" w:rsidRPr="003A6804" w14:paraId="49F28BD3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C4156" w14:textId="255B75DB" w:rsidR="00C86050" w:rsidRPr="003A6804" w:rsidRDefault="00C86050" w:rsidP="001A4E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364F2" w14:textId="71461879" w:rsidR="00C86050" w:rsidRPr="003A6804" w:rsidRDefault="00C86050" w:rsidP="00DE733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Акция «Белые журавлики»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5DA9C" w14:textId="4574B069" w:rsidR="00C86050" w:rsidRPr="003A6804" w:rsidRDefault="00C86050" w:rsidP="00DC7B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Управление культуры;</w:t>
            </w:r>
          </w:p>
          <w:p w14:paraId="0564768D" w14:textId="6E7DD22B" w:rsidR="00C86050" w:rsidRPr="003A6804" w:rsidRDefault="00434A21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Музей истории и этнографии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4C281" w14:textId="3DDD7748" w:rsidR="00C86050" w:rsidRPr="003A6804" w:rsidRDefault="00C86050" w:rsidP="008114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Формирование чувства сопричастности к происходящим историческим событиям, </w:t>
            </w:r>
            <w:proofErr w:type="gramStart"/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произошедших</w:t>
            </w:r>
            <w:proofErr w:type="gramEnd"/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 xml:space="preserve"> 3 сентября 2004 года в Беслане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6D369" w14:textId="1D7E210F" w:rsidR="00C86050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с</w:t>
            </w:r>
            <w:r w:rsidR="00C86050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4596" w14:textId="77777777" w:rsidR="00C86050" w:rsidRPr="003A6804" w:rsidRDefault="00C86050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0B29496D" w14:textId="2B8171EC" w:rsidR="00C86050" w:rsidRPr="003A6804" w:rsidRDefault="00C86050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C86050" w:rsidRPr="003A6804" w14:paraId="1FBD0884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252A8" w14:textId="77873F85" w:rsidR="00C86050" w:rsidRPr="003A6804" w:rsidRDefault="00251142" w:rsidP="001A4E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9DC0A" w14:textId="25DAD135" w:rsidR="00C86050" w:rsidRPr="003A6804" w:rsidRDefault="00C86050" w:rsidP="0081148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«Достойные защитники Отечества»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8AF40" w14:textId="6F0F9FDC" w:rsidR="00C86050" w:rsidRPr="003A6804" w:rsidRDefault="00C86050" w:rsidP="00DC7B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УВПиМК</w:t>
            </w:r>
            <w:proofErr w:type="spellEnd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3A8811A7" w14:textId="07E7B6FF" w:rsidR="00C86050" w:rsidRPr="003A6804" w:rsidRDefault="002C6F64" w:rsidP="00DC7B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Централизованная библиотечная система г.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Югорска</w:t>
            </w:r>
            <w:proofErr w:type="spellEnd"/>
            <w:r w:rsidR="00C86050" w:rsidRPr="003A6804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061B196B" w14:textId="111A009F" w:rsidR="00C86050" w:rsidRPr="003A6804" w:rsidRDefault="00C86050" w:rsidP="00A54E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МОРООГО «Ассамблея народов России в городе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Югорске</w:t>
            </w:r>
            <w:proofErr w:type="spellEnd"/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AD0AC" w14:textId="2D969C25" w:rsidR="00C86050" w:rsidRPr="003A6804" w:rsidRDefault="00C86050" w:rsidP="0081148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 Дню героев Отечества презентация книги о героях нашей страны с древних времен по настоящее время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4362B" w14:textId="10DD3B82" w:rsidR="00C86050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="00C86050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2C44" w14:textId="77777777" w:rsidR="00C86050" w:rsidRPr="003A6804" w:rsidRDefault="00C86050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1E6EE7BD" w14:textId="3F37F05D" w:rsidR="00C86050" w:rsidRPr="003A6804" w:rsidRDefault="00C86050" w:rsidP="001F05B3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C86050" w:rsidRPr="003A6804" w14:paraId="7AD7D0FC" w14:textId="77777777" w:rsidTr="0037788F">
        <w:trPr>
          <w:trHeight w:val="227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35CC" w14:textId="22D89BB2" w:rsidR="00C86050" w:rsidRPr="003A6804" w:rsidRDefault="00C86050" w:rsidP="001A4EAF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lastRenderedPageBreak/>
              <w:t>Во исполнение п. 1.2 Комплексного плана</w:t>
            </w:r>
          </w:p>
        </w:tc>
      </w:tr>
      <w:tr w:rsidR="00C86050" w:rsidRPr="003A6804" w14:paraId="6DB6B54B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148D1" w14:textId="0DAE669A" w:rsidR="00C86050" w:rsidRPr="003A6804" w:rsidRDefault="00C86050" w:rsidP="002511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</w:t>
            </w:r>
            <w:r w:rsidR="00251142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33978" w14:textId="6F3DBBA6" w:rsidR="00C86050" w:rsidRPr="003A6804" w:rsidRDefault="00C86050" w:rsidP="00D734C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Проведение воспитательных, просветительских, культурных, досуговых и спортивных мероприятий (круглые столы, акции памяти, уроки мужества, профилактические беседы, кинопоказы, выставки, тематические викторины, спортивные турниры и др.) в содержание которых включена антитеррористическая тематика, с привлечением к проведению указанных мероприятий лидеров общественного мнения, общественных деятелей, представителей традиционных религиозных конфессий, общественных и социально ориентированных некоммерческих организаций, детских и молодежных движений (обществ, проектов)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29270" w14:textId="56870218" w:rsidR="00C86050" w:rsidRPr="003A6804" w:rsidRDefault="00C86050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образования;</w:t>
            </w:r>
          </w:p>
          <w:p w14:paraId="67806544" w14:textId="1D4EB201" w:rsidR="00C86050" w:rsidRPr="003A6804" w:rsidRDefault="002C6F64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="00C86050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бщеобразовательные учреждения города </w:t>
            </w:r>
            <w:proofErr w:type="spellStart"/>
            <w:r w:rsidR="00C86050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9D624" w14:textId="39E4B3B0" w:rsidR="00C86050" w:rsidRPr="003A6804" w:rsidRDefault="00C86050" w:rsidP="001A4EA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Создание условий по привитию </w:t>
            </w:r>
            <w:proofErr w:type="gram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обучающимся</w:t>
            </w:r>
            <w:proofErr w:type="gramEnd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молодежи неприятия идеологии терроризма, привлечение к проведению мероприятий представителей общественных организаций, ежеквартальное проведение мероприятий, привлечение 100 % обучающихся к участию в мероприятиях.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90742" w14:textId="562DBA32" w:rsidR="00C86050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в</w:t>
            </w:r>
            <w:r w:rsidR="00C86050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7387" w14:textId="77777777" w:rsidR="00C86050" w:rsidRPr="003A6804" w:rsidRDefault="00C86050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31784332" w14:textId="6B22AABA" w:rsidR="00C86050" w:rsidRPr="003A6804" w:rsidRDefault="00C86050" w:rsidP="007A0966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680E563D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F35A2" w14:textId="5EBA4F3A" w:rsidR="00ED2796" w:rsidRPr="003A6804" w:rsidRDefault="0037788F" w:rsidP="002511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</w:t>
            </w:r>
            <w:r w:rsidR="00251142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96165" w14:textId="7E526505" w:rsidR="00ED2796" w:rsidRPr="003A6804" w:rsidRDefault="00ED2796" w:rsidP="00D734C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Выставка «Крым глазами художника»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A6568" w14:textId="42A06EDC" w:rsidR="00ED2796" w:rsidRPr="003A6804" w:rsidRDefault="00ED2796" w:rsidP="00DC7B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Управление культуры;</w:t>
            </w:r>
          </w:p>
          <w:p w14:paraId="167A157E" w14:textId="06E60CCB" w:rsidR="00ED2796" w:rsidRPr="003A6804" w:rsidRDefault="00ED2796" w:rsidP="00434A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МБУ </w:t>
            </w:r>
            <w:r w:rsidR="00434A21">
              <w:rPr>
                <w:rFonts w:ascii="Times New Roman" w:eastAsia="Calibri" w:hAnsi="Times New Roman"/>
                <w:sz w:val="24"/>
                <w:szCs w:val="24"/>
              </w:rPr>
              <w:t>дополнительного образования</w:t>
            </w: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 «Детская школа искусств»</w:t>
            </w:r>
            <w:r w:rsidR="00434A21">
              <w:rPr>
                <w:rFonts w:ascii="Times New Roman" w:eastAsia="Calibri" w:hAnsi="Times New Roman"/>
                <w:sz w:val="24"/>
                <w:szCs w:val="24"/>
              </w:rPr>
              <w:t xml:space="preserve"> (далее – Детская школа искусств)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74648" w14:textId="6800DDBF" w:rsidR="00ED2796" w:rsidRPr="003A6804" w:rsidRDefault="00ED2796" w:rsidP="001A35B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Формирование духовно-нравственных ценностей и антитеррористического мировоззрения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02B40" w14:textId="2B9F98AC" w:rsidR="00ED2796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3096" w14:textId="77777777" w:rsidR="00ED2796" w:rsidRPr="003A6804" w:rsidRDefault="00ED2796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5C37E9B9" w14:textId="35B1C023" w:rsidR="00ED2796" w:rsidRPr="003A6804" w:rsidRDefault="00ED2796" w:rsidP="00460487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06EFD998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C7333" w14:textId="01853E42" w:rsidR="00ED2796" w:rsidRPr="003A6804" w:rsidRDefault="00ED2796" w:rsidP="002511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</w:t>
            </w:r>
            <w:r w:rsidR="00251142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C6E5A" w14:textId="7F195477" w:rsidR="00ED2796" w:rsidRPr="003A6804" w:rsidRDefault="00ED2796" w:rsidP="00D734C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Литературно-музыкальная гостиная «Россия! Крым! Весна!»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A681F" w14:textId="01B973E9" w:rsidR="00ED2796" w:rsidRPr="003A6804" w:rsidRDefault="00ED2796" w:rsidP="00DC7B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УВПиМК</w:t>
            </w:r>
            <w:proofErr w:type="spellEnd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35092FB9" w14:textId="088DE952" w:rsidR="00ED2796" w:rsidRPr="003A6804" w:rsidRDefault="00ED2796" w:rsidP="00DC7B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ЦБС г.</w:t>
            </w:r>
            <w:r w:rsidR="00434A2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Югорска</w:t>
            </w:r>
            <w:proofErr w:type="spellEnd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5D92523A" w14:textId="3C78AA78" w:rsidR="00ED2796" w:rsidRPr="003A6804" w:rsidRDefault="00ED2796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МОРООГО «Ассамблея народов России в </w:t>
            </w:r>
            <w:r w:rsidRPr="003A680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городе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Югорске</w:t>
            </w:r>
            <w:proofErr w:type="spellEnd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96B9D" w14:textId="69C49F68" w:rsidR="00ED2796" w:rsidRPr="003A6804" w:rsidRDefault="00ED2796" w:rsidP="001A4EA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Годовщина воссоединения Крыма и России</w:t>
            </w:r>
            <w:r w:rsidR="006621C7" w:rsidRPr="003A6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формирование неприятия к идеологии </w:t>
            </w:r>
            <w:proofErr w:type="spellStart"/>
            <w:r w:rsidR="006621C7" w:rsidRPr="003A6804">
              <w:rPr>
                <w:rFonts w:ascii="Times New Roman" w:hAnsi="Times New Roman"/>
                <w:sz w:val="24"/>
                <w:szCs w:val="24"/>
                <w:lang w:eastAsia="ru-RU"/>
              </w:rPr>
              <w:t>тероризма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23921" w14:textId="6C542FD8" w:rsidR="00ED2796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18 марта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55CB" w14:textId="77777777" w:rsidR="00ED2796" w:rsidRPr="003A6804" w:rsidRDefault="00ED2796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716691AF" w14:textId="78345556" w:rsidR="00ED2796" w:rsidRPr="003A6804" w:rsidRDefault="00ED2796" w:rsidP="00460487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12690902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25AC7" w14:textId="68347770" w:rsidR="00ED2796" w:rsidRPr="003A6804" w:rsidRDefault="0037788F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lastRenderedPageBreak/>
              <w:t>1.12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17357" w14:textId="64D434B4" w:rsidR="00ED2796" w:rsidRPr="00251142" w:rsidRDefault="00ED2796" w:rsidP="00D734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5114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Литературно-поэтический вечер «Многонациональная Победа»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6CA0A" w14:textId="4962F022" w:rsidR="00ED2796" w:rsidRPr="00251142" w:rsidRDefault="00ED2796" w:rsidP="00DC7B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51142">
              <w:rPr>
                <w:rFonts w:ascii="Times New Roman" w:hAnsi="Times New Roman"/>
                <w:sz w:val="24"/>
                <w:szCs w:val="24"/>
                <w:lang w:eastAsia="ar-SA"/>
              </w:rPr>
              <w:t>УВПиМК</w:t>
            </w:r>
            <w:proofErr w:type="spellEnd"/>
            <w:r w:rsidRPr="00251142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05B1A3A6" w14:textId="3E277541" w:rsidR="00ED2796" w:rsidRPr="00251142" w:rsidRDefault="002C6F64" w:rsidP="00DC7B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Централизованная библиотечная система г.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Югорска</w:t>
            </w:r>
            <w:proofErr w:type="spellEnd"/>
            <w:r w:rsidR="00ED2796" w:rsidRPr="00251142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37328B6D" w14:textId="0ADFCBC2" w:rsidR="00ED2796" w:rsidRPr="00251142" w:rsidRDefault="00ED2796" w:rsidP="00D527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251142">
              <w:rPr>
                <w:rFonts w:ascii="Times New Roman" w:eastAsia="Calibri" w:hAnsi="Times New Roman"/>
                <w:sz w:val="24"/>
                <w:szCs w:val="24"/>
              </w:rPr>
              <w:t xml:space="preserve">МОРООГО «Ассамблея народов России в городе </w:t>
            </w:r>
            <w:proofErr w:type="spellStart"/>
            <w:r w:rsidRPr="00251142">
              <w:rPr>
                <w:rFonts w:ascii="Times New Roman" w:eastAsia="Calibri" w:hAnsi="Times New Roman"/>
                <w:sz w:val="24"/>
                <w:szCs w:val="24"/>
              </w:rPr>
              <w:t>Югорске</w:t>
            </w:r>
            <w:proofErr w:type="spellEnd"/>
            <w:r w:rsidRPr="00251142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B9EA1" w14:textId="46988AA6" w:rsidR="00ED2796" w:rsidRPr="00251142" w:rsidRDefault="00ED2796" w:rsidP="00D527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5114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Творческий литературно-поэтический вечер «Многонациональная Победа» с участием авторов </w:t>
            </w:r>
            <w:proofErr w:type="spellStart"/>
            <w:r w:rsidRPr="0025114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Start"/>
            <w:r w:rsidRPr="0025114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.Ю</w:t>
            </w:r>
            <w:proofErr w:type="gramEnd"/>
            <w:r w:rsidRPr="0025114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горска</w:t>
            </w:r>
            <w:proofErr w:type="spellEnd"/>
            <w:r w:rsidRPr="0025114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25114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г.Шклова</w:t>
            </w:r>
            <w:proofErr w:type="spellEnd"/>
            <w:r w:rsidRPr="0025114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(Белоруссия), направлен на привитие неприятия идеологии терроризма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14BA6" w14:textId="650BCC7B" w:rsidR="00ED2796" w:rsidRPr="00251142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1142">
              <w:rPr>
                <w:rFonts w:ascii="Times New Roman" w:hAnsi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8425" w14:textId="77777777" w:rsidR="00ED2796" w:rsidRPr="00251142" w:rsidRDefault="00ED2796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114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7DDFEBE1" w14:textId="5ECA43C6" w:rsidR="00ED2796" w:rsidRPr="00251142" w:rsidRDefault="00ED2796" w:rsidP="00D5279D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1142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641ED674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8CC86" w14:textId="45D4B263" w:rsidR="00ED2796" w:rsidRPr="003A6804" w:rsidRDefault="00ED2796" w:rsidP="003778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</w:t>
            </w:r>
            <w:r w:rsidR="0037788F"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AD7F2" w14:textId="4DB493D5" w:rsidR="00ED2796" w:rsidRPr="00251142" w:rsidRDefault="00ED2796" w:rsidP="00D734C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11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Телемост о национальных героях, посвященный Дню Великой Победы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83609" w14:textId="0CF2603E" w:rsidR="00ED2796" w:rsidRPr="00251142" w:rsidRDefault="00ED2796" w:rsidP="00DC7B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251142">
              <w:rPr>
                <w:rFonts w:ascii="Times New Roman" w:hAnsi="Times New Roman"/>
                <w:sz w:val="24"/>
                <w:szCs w:val="24"/>
                <w:lang w:eastAsia="ar-SA"/>
              </w:rPr>
              <w:t>УВПиМК</w:t>
            </w:r>
            <w:proofErr w:type="spellEnd"/>
            <w:r w:rsidRPr="00251142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215DC113" w14:textId="5D00B22A" w:rsidR="00ED2796" w:rsidRPr="00251142" w:rsidRDefault="00ED2796" w:rsidP="00DC7B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51142">
              <w:rPr>
                <w:rFonts w:ascii="Times New Roman" w:eastAsia="Calibri" w:hAnsi="Times New Roman"/>
                <w:sz w:val="24"/>
                <w:szCs w:val="24"/>
              </w:rPr>
              <w:t>ЦБС г.</w:t>
            </w:r>
            <w:r w:rsidR="00434A2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51142">
              <w:rPr>
                <w:rFonts w:ascii="Times New Roman" w:eastAsia="Calibri" w:hAnsi="Times New Roman"/>
                <w:sz w:val="24"/>
                <w:szCs w:val="24"/>
              </w:rPr>
              <w:t>Югорска</w:t>
            </w:r>
            <w:proofErr w:type="spellEnd"/>
            <w:r w:rsidRPr="00251142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718B1948" w14:textId="24C4CC85" w:rsidR="00ED2796" w:rsidRPr="00251142" w:rsidRDefault="00ED2796" w:rsidP="00D52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1142">
              <w:rPr>
                <w:rFonts w:ascii="Times New Roman" w:eastAsia="Calibri" w:hAnsi="Times New Roman"/>
                <w:sz w:val="24"/>
                <w:szCs w:val="24"/>
              </w:rPr>
              <w:t xml:space="preserve">МОРООГО «Ассамблея народов России в городе </w:t>
            </w:r>
            <w:proofErr w:type="spellStart"/>
            <w:r w:rsidRPr="00251142">
              <w:rPr>
                <w:rFonts w:ascii="Times New Roman" w:eastAsia="Calibri" w:hAnsi="Times New Roman"/>
                <w:sz w:val="24"/>
                <w:szCs w:val="24"/>
              </w:rPr>
              <w:t>Югорске</w:t>
            </w:r>
            <w:proofErr w:type="spellEnd"/>
            <w:r w:rsidRPr="00251142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5CC1B" w14:textId="2CE6E342" w:rsidR="00ED2796" w:rsidRPr="00251142" w:rsidRDefault="00ED2796" w:rsidP="00D52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11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Телемост о национальных героях, посвященный Дню Великой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3DF7A" w14:textId="30A925C2" w:rsidR="00ED2796" w:rsidRPr="00251142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1142">
              <w:rPr>
                <w:rFonts w:ascii="Times New Roman" w:hAnsi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4197" w14:textId="77777777" w:rsidR="00ED2796" w:rsidRPr="00251142" w:rsidRDefault="00ED2796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114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3C2149F3" w14:textId="5E532DF2" w:rsidR="00ED2796" w:rsidRPr="00251142" w:rsidRDefault="00ED2796" w:rsidP="00ED2796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1142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42ABEEC8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4C211" w14:textId="3BD44C08" w:rsidR="00ED2796" w:rsidRPr="003A6804" w:rsidRDefault="00ED2796" w:rsidP="003778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</w:t>
            </w:r>
            <w:r w:rsidR="0037788F"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5FBBE" w14:textId="7C3D6BB7" w:rsidR="00ED2796" w:rsidRPr="00251142" w:rsidRDefault="00ED2796" w:rsidP="00D734C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142">
              <w:rPr>
                <w:rFonts w:ascii="Times New Roman" w:eastAsia="Calibri" w:hAnsi="Times New Roman"/>
                <w:sz w:val="24"/>
                <w:szCs w:val="24"/>
              </w:rPr>
              <w:t>Выставка «Россия. Семья. Родина»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A4D8F" w14:textId="01320DCD" w:rsidR="00ED2796" w:rsidRPr="00251142" w:rsidRDefault="00434A21" w:rsidP="00DC7B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Управление культуры</w:t>
            </w:r>
            <w:r w:rsidR="00ED2796" w:rsidRPr="00251142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09275B5A" w14:textId="0D4C0C9C" w:rsidR="00ED2796" w:rsidRPr="00251142" w:rsidRDefault="00ED2796" w:rsidP="00434A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1142">
              <w:rPr>
                <w:rFonts w:ascii="Times New Roman" w:eastAsia="Calibri" w:hAnsi="Times New Roman"/>
                <w:sz w:val="24"/>
                <w:szCs w:val="24"/>
              </w:rPr>
              <w:t>Детская школа искусств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84F6F" w14:textId="6480DBB5" w:rsidR="00ED2796" w:rsidRPr="00251142" w:rsidRDefault="00ED2796" w:rsidP="00D52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142">
              <w:rPr>
                <w:rFonts w:ascii="Times New Roman" w:eastAsia="Calibri" w:hAnsi="Times New Roman"/>
                <w:sz w:val="24"/>
                <w:szCs w:val="24"/>
              </w:rPr>
              <w:t>Формирование духовно-нравственных ценностей и антитеррористического мировоззрения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C2795" w14:textId="2B3A69EF" w:rsidR="00ED2796" w:rsidRPr="00251142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1142">
              <w:rPr>
                <w:rFonts w:ascii="Times New Roman" w:hAnsi="Times New Roman"/>
                <w:sz w:val="24"/>
                <w:szCs w:val="24"/>
                <w:lang w:eastAsia="ar-SA"/>
              </w:rPr>
              <w:t>июнь - 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083F" w14:textId="77777777" w:rsidR="00ED2796" w:rsidRPr="00251142" w:rsidRDefault="00ED2796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114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2AC780FB" w14:textId="2AFA3054" w:rsidR="00ED2796" w:rsidRPr="00251142" w:rsidRDefault="00ED2796" w:rsidP="00ED2796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1142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54EFDF80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55464" w14:textId="04D13D93" w:rsidR="00ED2796" w:rsidRPr="003A6804" w:rsidRDefault="00ED2796" w:rsidP="003778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</w:t>
            </w:r>
            <w:r w:rsidR="0037788F"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5E36" w14:textId="7D5ACB76" w:rsidR="00ED2796" w:rsidRPr="00251142" w:rsidRDefault="00ED2796" w:rsidP="00D734C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51142">
              <w:rPr>
                <w:rFonts w:ascii="Times New Roman" w:eastAsia="Calibri" w:hAnsi="Times New Roman"/>
                <w:sz w:val="24"/>
                <w:szCs w:val="24"/>
              </w:rPr>
              <w:t>Круглый стол «На страже Отечества» День Героев Отечества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C6E12" w14:textId="77777777" w:rsidR="00ED2796" w:rsidRPr="00251142" w:rsidRDefault="00ED2796" w:rsidP="00DC7B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251142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Управление культуры;</w:t>
            </w:r>
          </w:p>
          <w:p w14:paraId="65B22E4F" w14:textId="4F5DE9E9" w:rsidR="00ED2796" w:rsidRPr="00251142" w:rsidRDefault="00ED2796" w:rsidP="00434A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1142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Музей истории и этнографии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76DBA" w14:textId="72FB22E0" w:rsidR="00ED2796" w:rsidRPr="00251142" w:rsidRDefault="00ED2796" w:rsidP="001A4EA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51142">
              <w:rPr>
                <w:rFonts w:ascii="Times New Roman" w:eastAsia="Calibri" w:hAnsi="Times New Roman"/>
                <w:sz w:val="24"/>
                <w:szCs w:val="24"/>
              </w:rPr>
              <w:t>Формирования общественного сознания и гражданской позиции и антитеррористического мировоззрения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98163" w14:textId="1C26C1CB" w:rsidR="00ED2796" w:rsidRPr="00251142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1142">
              <w:rPr>
                <w:rFonts w:ascii="Times New Roman" w:hAnsi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7969" w14:textId="77777777" w:rsidR="00ED2796" w:rsidRPr="00251142" w:rsidRDefault="00ED2796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114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3455A6E1" w14:textId="6E8F9EB0" w:rsidR="00ED2796" w:rsidRPr="00251142" w:rsidRDefault="00ED2796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1142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458C7A86" w14:textId="77777777" w:rsidTr="0037788F">
        <w:trPr>
          <w:trHeight w:val="227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4479" w14:textId="55B44AF6" w:rsidR="00ED2796" w:rsidRPr="003A6804" w:rsidRDefault="00ED2796" w:rsidP="007A0966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Во исполнение п. 1.3 Комплексного плана</w:t>
            </w:r>
          </w:p>
        </w:tc>
      </w:tr>
      <w:tr w:rsidR="00ED2796" w:rsidRPr="003A6804" w14:paraId="763D1626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02EB1" w14:textId="6A33DD48" w:rsidR="00ED2796" w:rsidRPr="003A6804" w:rsidRDefault="00ED2796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1.1</w:t>
            </w:r>
            <w:r w:rsidR="0037788F"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C0BDF" w14:textId="5EFE669F" w:rsidR="00ED2796" w:rsidRPr="003A6804" w:rsidRDefault="00ED2796" w:rsidP="00D734C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Проведение профилактических мероприятий (тематические лекции, семинары, викторины, кинопоказы встречи с лидерами общественного мнения и т.п.), направленных на разъяснение преступной сущности террористических, украинских националистических и неонацистских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37997" w14:textId="6B52869D" w:rsidR="00434A21" w:rsidRDefault="00434A21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образования;</w:t>
            </w:r>
          </w:p>
          <w:p w14:paraId="05E06679" w14:textId="65C4D733" w:rsidR="00ED2796" w:rsidRPr="003A6804" w:rsidRDefault="00ED2796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Общеобразовательные учреждения города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7D81F" w14:textId="30792A21" w:rsidR="00ED2796" w:rsidRPr="003A6804" w:rsidRDefault="006621C7" w:rsidP="00BB0EC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С</w:t>
            </w:r>
            <w:r w:rsidR="00ED2796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нижение рисков вовлечения обучающихся и молодежи в деструктивную деятельность террористической направленности, привлечение 100 % обучающихся к участию в мероприятиях.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ADE86" w14:textId="1AC1F4A7" w:rsidR="00ED2796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B29B" w14:textId="77777777" w:rsidR="00ED2796" w:rsidRPr="003A6804" w:rsidRDefault="00ED2796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40F79C89" w14:textId="29B9AB44" w:rsidR="00ED2796" w:rsidRPr="003A6804" w:rsidRDefault="00ED2796" w:rsidP="007A0966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386DF4EB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586F9" w14:textId="2F6FE527" w:rsidR="00ED2796" w:rsidRPr="003A6804" w:rsidRDefault="00ED2796" w:rsidP="003778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</w:t>
            </w:r>
            <w:r w:rsidR="0037788F"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7E0FC" w14:textId="13D7912C" w:rsidR="00ED2796" w:rsidRPr="003A6804" w:rsidRDefault="00ED2796" w:rsidP="00BB0EC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Правовое просвещение обучающихся в 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сфере противодействия идеологии терроризма, в том числе доведение информации об ответственности за совершение преступлений террористической направленности, с привлечением представителей правоохранительных и контрольно-надзорных органов города (ОМВД России по городу Югорску, Отдел по городу Югорску Росгвардии, специалисты юридического профиля)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8DF2C" w14:textId="77777777" w:rsidR="00434A21" w:rsidRDefault="00434A21" w:rsidP="00434A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образования;</w:t>
            </w:r>
          </w:p>
          <w:p w14:paraId="67AF1E47" w14:textId="399688E8" w:rsidR="00ED2796" w:rsidRPr="003A6804" w:rsidRDefault="00434A21" w:rsidP="00434A2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Общеобразовательные учреждения города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97803" w14:textId="6ED41D04" w:rsidR="00ED2796" w:rsidRPr="003A6804" w:rsidRDefault="006621C7" w:rsidP="00BB0EC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С</w:t>
            </w:r>
            <w:r w:rsidR="00ED2796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нижение рисков вовлечения </w:t>
            </w:r>
            <w:r w:rsidR="00ED2796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обучающихся и молодежи в деструктивную деятельность террористической направленности, привлечение 100 % обучающихся к участию в мероприятиях.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DEC5A" w14:textId="50EC41D2" w:rsidR="00ED2796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в течение 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0B75" w14:textId="77777777" w:rsidR="00ED2796" w:rsidRPr="003A6804" w:rsidRDefault="00ED2796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За счет средств, 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выделяемых </w:t>
            </w:r>
          </w:p>
          <w:p w14:paraId="1390E355" w14:textId="0EB9319E" w:rsidR="00ED2796" w:rsidRPr="003A6804" w:rsidRDefault="00ED2796" w:rsidP="007A0966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2B7CD814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B2FD4" w14:textId="6B862889" w:rsidR="00ED2796" w:rsidRPr="003A6804" w:rsidRDefault="00ED2796" w:rsidP="003778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lastRenderedPageBreak/>
              <w:t>1.</w:t>
            </w:r>
            <w:r w:rsidR="0037788F"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6E077" w14:textId="744C7126" w:rsidR="00ED2796" w:rsidRPr="003A6804" w:rsidRDefault="00ED2796" w:rsidP="00BB0EC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Показа видеороликов перед сеансами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0C968" w14:textId="217F6B47" w:rsidR="00ED2796" w:rsidRPr="003A6804" w:rsidRDefault="00FA7787" w:rsidP="004604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Управление культуры</w:t>
            </w:r>
            <w:r w:rsidR="00ED2796"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32AB78E4" w14:textId="4E853059" w:rsidR="00ED2796" w:rsidRPr="003A6804" w:rsidRDefault="00ED2796" w:rsidP="004604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ЦК «Югра-презент»</w:t>
            </w:r>
          </w:p>
          <w:p w14:paraId="053DDFDE" w14:textId="77777777" w:rsidR="00ED2796" w:rsidRPr="003A6804" w:rsidRDefault="00ED2796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208B0" w14:textId="0C85E9F0" w:rsidR="00ED2796" w:rsidRPr="003A6804" w:rsidRDefault="00ED2796" w:rsidP="004604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Заострения внимания жителей Югры на необходимость проявления бдительности, с целью профилактики совершения террористических актов, противодействие терроризму и экстремизму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414E3" w14:textId="02551C5B" w:rsidR="00ED2796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B10A" w14:textId="77777777" w:rsidR="00ED2796" w:rsidRPr="003A6804" w:rsidRDefault="00ED2796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12323736" w14:textId="16FB8535" w:rsidR="00ED2796" w:rsidRPr="003A6804" w:rsidRDefault="00ED2796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21E6D3FA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90EE4" w14:textId="75CCA25E" w:rsidR="00ED2796" w:rsidRPr="003A6804" w:rsidRDefault="00ED2796" w:rsidP="003778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</w:t>
            </w:r>
            <w:r w:rsidR="0037788F"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D04B7" w14:textId="184665DE" w:rsidR="00ED2796" w:rsidRPr="003A6804" w:rsidRDefault="00ED2796" w:rsidP="00BB0E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Организация поэтической гостиной «И знать, и помнить…» в рамках проекта «Время героев»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EA766" w14:textId="3043451B" w:rsidR="00ED2796" w:rsidRPr="003A6804" w:rsidRDefault="00ED2796" w:rsidP="00DC7B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Управление культуры;</w:t>
            </w:r>
          </w:p>
          <w:p w14:paraId="4A9AA9B0" w14:textId="5925DFCB" w:rsidR="00ED2796" w:rsidRPr="003A6804" w:rsidRDefault="002C6F64" w:rsidP="004604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Централизованная библиотечная система г.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D60CA" w14:textId="1D406C86" w:rsidR="006621C7" w:rsidRPr="003A6804" w:rsidRDefault="006621C7" w:rsidP="006621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понимания взаимосвязи поколения победителей и молодёжи XXI века</w:t>
            </w:r>
            <w:r w:rsidR="00ED2796" w:rsidRPr="003A6804">
              <w:rPr>
                <w:rFonts w:ascii="Times New Roman" w:eastAsia="Calibri" w:hAnsi="Times New Roman"/>
                <w:sz w:val="24"/>
                <w:szCs w:val="24"/>
              </w:rPr>
              <w:t>, встреча ветеранов боевых действий, подростков и молодежи</w:t>
            </w:r>
            <w:r w:rsidRPr="003A6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A6CA12D" w14:textId="2BF07384" w:rsidR="00ED2796" w:rsidRPr="003A6804" w:rsidRDefault="00ED2796" w:rsidP="004604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005D4" w14:textId="6951E653" w:rsidR="00ED2796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E857" w14:textId="77777777" w:rsidR="00ED2796" w:rsidRPr="003A6804" w:rsidRDefault="00ED2796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789C5E9E" w14:textId="17A204C9" w:rsidR="00ED2796" w:rsidRPr="003A6804" w:rsidRDefault="00ED2796" w:rsidP="00460487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56E9A0F5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4829D" w14:textId="236C8BB6" w:rsidR="00ED2796" w:rsidRPr="003A6804" w:rsidRDefault="00ED2796" w:rsidP="003778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</w:t>
            </w:r>
            <w:r w:rsidR="0037788F"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3BB8B" w14:textId="6391EC97" w:rsidR="00ED2796" w:rsidRPr="003A6804" w:rsidRDefault="00ED2796" w:rsidP="004604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ru-RU"/>
              </w:rPr>
              <w:t>Уроки мужества «Казаки – щит России»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E54E3" w14:textId="4E735E19" w:rsidR="00ED2796" w:rsidRPr="003A6804" w:rsidRDefault="00ED2796" w:rsidP="00DC7B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УВПиМК</w:t>
            </w:r>
            <w:proofErr w:type="spellEnd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3C7B8838" w14:textId="2BF68D0C" w:rsidR="00ED2796" w:rsidRPr="003A6804" w:rsidRDefault="002C6F64" w:rsidP="00DC7B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Централизованная библиотечная система г.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Югорска</w:t>
            </w:r>
            <w:proofErr w:type="spellEnd"/>
            <w:r w:rsidR="00ED2796" w:rsidRPr="003A6804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56AE9CBC" w14:textId="6A259AA4" w:rsidR="00ED2796" w:rsidRPr="003A6804" w:rsidRDefault="00ED2796" w:rsidP="004604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МОРООГО «Ассамблея народов России в городе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Югорске</w:t>
            </w:r>
            <w:proofErr w:type="spellEnd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FBEF4" w14:textId="3FAA7EAA" w:rsidR="00ED2796" w:rsidRPr="003A6804" w:rsidRDefault="00ED2796" w:rsidP="00C247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Историческое, культурно-нравственное и военно-патриотическое воспитание, формирование личностных качеств детей и подростков, как патриотов своей страны, способных встать на защиту Отечеств.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D4445" w14:textId="77E38AF7" w:rsidR="00ED2796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F34C" w14:textId="77777777" w:rsidR="00ED2796" w:rsidRPr="003A6804" w:rsidRDefault="00ED2796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0E00FCA9" w14:textId="378C553F" w:rsidR="00ED2796" w:rsidRPr="003A6804" w:rsidRDefault="00ED2796" w:rsidP="00460487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49BBBB84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D966E" w14:textId="54596757" w:rsidR="00ED2796" w:rsidRPr="003A6804" w:rsidRDefault="00ED2796" w:rsidP="003778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lastRenderedPageBreak/>
              <w:t>1.</w:t>
            </w:r>
            <w:r w:rsidR="0037788F"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0D66C" w14:textId="5E4BB7F5" w:rsidR="00ED2796" w:rsidRPr="003A6804" w:rsidRDefault="00ED2796" w:rsidP="0046048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Познавательно-игровая программа «Я – частичка России»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ECBAB" w14:textId="489063A9" w:rsidR="00ED2796" w:rsidRPr="003A6804" w:rsidRDefault="00ED2796" w:rsidP="00D5279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УВПиМК</w:t>
            </w:r>
            <w:proofErr w:type="spellEnd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64382D0B" w14:textId="6F16F648" w:rsidR="00ED2796" w:rsidRPr="003A6804" w:rsidRDefault="002C6F64" w:rsidP="00D5279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Централизованная библиотечная система г.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Югорска</w:t>
            </w:r>
            <w:proofErr w:type="spellEnd"/>
            <w:r w:rsidR="00ED2796" w:rsidRPr="003A6804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56EECC9E" w14:textId="5A24FB9A" w:rsidR="00ED2796" w:rsidRPr="003A6804" w:rsidRDefault="00ED2796" w:rsidP="00D527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МОРООГО «Ассамблея народов России в городе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Югорске</w:t>
            </w:r>
            <w:proofErr w:type="spellEnd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CAC02" w14:textId="001C3349" w:rsidR="00ED2796" w:rsidRPr="003A6804" w:rsidRDefault="00ED2796" w:rsidP="00C860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Игровая программа посвящена Дню России, ребята узнают новое о нашей Родине, о народе, который любит и гордится своей страной, вспомнят государственные символы, ответят на вопросы викторины «Что я знаю о России», формирование антитеррористического мировоззрения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F7DB4" w14:textId="67F00520" w:rsidR="00ED2796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01EA" w14:textId="77777777" w:rsidR="00ED2796" w:rsidRPr="003A6804" w:rsidRDefault="00ED2796" w:rsidP="00C86050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011625FB" w14:textId="46B757F5" w:rsidR="00ED2796" w:rsidRPr="003A6804" w:rsidRDefault="00ED2796" w:rsidP="00C86050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247BD7FB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578A2" w14:textId="36B7428D" w:rsidR="00ED2796" w:rsidRPr="003A6804" w:rsidRDefault="00ED2796" w:rsidP="003778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</w:t>
            </w:r>
            <w:r w:rsidR="0037788F"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.22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1B4F3" w14:textId="7296E403" w:rsidR="00ED2796" w:rsidRPr="003A6804" w:rsidRDefault="00ED2796" w:rsidP="004604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Викторина «Наш мир без террора!»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64067" w14:textId="6551DFB2" w:rsidR="00ED2796" w:rsidRPr="003A6804" w:rsidRDefault="00ED2796" w:rsidP="00DC7B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Управление культуры;</w:t>
            </w:r>
          </w:p>
          <w:p w14:paraId="10A77671" w14:textId="4C1E4E4E" w:rsidR="00ED2796" w:rsidRPr="003A6804" w:rsidRDefault="002C6F64" w:rsidP="00FA77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Централизованная библиотечная система г.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78E52" w14:textId="673EB7B0" w:rsidR="00ED2796" w:rsidRPr="003A6804" w:rsidRDefault="00ED2796" w:rsidP="00C2474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Антитеррористическая пропаганда, формирования общественного сознания и гражданской позиции подростков и молодежи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B8BED" w14:textId="7DAA6FBE" w:rsidR="00ED2796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9A2F" w14:textId="77777777" w:rsidR="00ED2796" w:rsidRPr="003A6804" w:rsidRDefault="00ED2796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1653B60D" w14:textId="7151D569" w:rsidR="00ED2796" w:rsidRPr="003A6804" w:rsidRDefault="00ED2796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1808CAB1" w14:textId="77777777" w:rsidTr="0037788F">
        <w:trPr>
          <w:trHeight w:val="27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2651D" w14:textId="3137A4B4" w:rsidR="00ED2796" w:rsidRPr="003A6804" w:rsidRDefault="00ED2796" w:rsidP="003778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</w:t>
            </w:r>
            <w:r w:rsidR="0037788F"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DF2E3" w14:textId="02AC0B90" w:rsidR="00ED2796" w:rsidRPr="003A6804" w:rsidRDefault="00ED2796" w:rsidP="00C247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деятельности молодежного культурного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медиасообщества</w:t>
            </w:r>
            <w:proofErr w:type="spellEnd"/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 «COMMUNITY»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D3E8E" w14:textId="04490E62" w:rsidR="00ED2796" w:rsidRPr="003A6804" w:rsidRDefault="00ED2796" w:rsidP="00C247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Управление культуры;</w:t>
            </w:r>
          </w:p>
          <w:p w14:paraId="1D9BB0C7" w14:textId="57533CE3" w:rsidR="00ED2796" w:rsidRPr="003A6804" w:rsidRDefault="00ED2796" w:rsidP="00C247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ЦК «Югра-презент»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9929E" w14:textId="79F0D79D" w:rsidR="00ED2796" w:rsidRPr="003A6804" w:rsidRDefault="00ED2796" w:rsidP="00C247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Освещение в социальных сетях мероприятий, организуемых и проводимых учреждением, в том числе и мероприятия, направленные на гармонизацию межнациональных отношений и противодействие распространению религиозного радикализма и конфликтов на межнациональной и межконфессиональной почве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A9D73" w14:textId="7028A717" w:rsidR="00ED2796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25E8" w14:textId="77777777" w:rsidR="00ED2796" w:rsidRPr="003A6804" w:rsidRDefault="00ED2796" w:rsidP="00C24746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56D72DE7" w14:textId="43F6EADB" w:rsidR="00ED2796" w:rsidRPr="003A6804" w:rsidRDefault="00ED2796" w:rsidP="00C24746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6A906EA9" w14:textId="77777777" w:rsidTr="0037788F">
        <w:trPr>
          <w:trHeight w:val="27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330F1" w14:textId="06E5BF38" w:rsidR="00ED2796" w:rsidRPr="003A6804" w:rsidRDefault="00ED2796" w:rsidP="003778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lastRenderedPageBreak/>
              <w:t>1</w:t>
            </w:r>
            <w:r w:rsidR="0037788F"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.24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955B5" w14:textId="6ED46D9E" w:rsidR="00ED2796" w:rsidRPr="003A6804" w:rsidRDefault="00ED2796" w:rsidP="00C247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Проведение спортивных мероприятий с участием детей из стран ближнего зарубежья и стран, из которых осуществляется наибольший миграционный приток граждан на территорию города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7E889" w14:textId="77777777" w:rsidR="00ED2796" w:rsidRPr="003A6804" w:rsidRDefault="00ED2796" w:rsidP="00C247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Управление социальной политики;</w:t>
            </w:r>
          </w:p>
          <w:p w14:paraId="3C09D785" w14:textId="42D3226D" w:rsidR="00ED2796" w:rsidRPr="003A6804" w:rsidRDefault="00ED2796" w:rsidP="00C247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  <w:shd w:val="clear" w:color="auto" w:fill="FBFBFB"/>
              </w:rPr>
              <w:t>МБУ ДО СШ «Центр Югорского спорта»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88A52" w14:textId="71EC10C5" w:rsidR="00ED2796" w:rsidRPr="003A6804" w:rsidRDefault="00ED2796" w:rsidP="00A65E7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Проведение мероприятий, направленных на гармонизацию  межнациональных отношений,  социально-культурную адаптацию и интеграцию мигрантов, профилактику экстремистских проявлений с участием национально-культурных объединений, диаспор, землячеств и     традиционных конфессий</w:t>
            </w:r>
          </w:p>
          <w:p w14:paraId="609DF031" w14:textId="2092064D" w:rsidR="00ED2796" w:rsidRPr="003A6804" w:rsidRDefault="00ED2796" w:rsidP="00E62D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470B4" w14:textId="0D7FE5CD" w:rsidR="00ED2796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5A78" w14:textId="77777777" w:rsidR="00ED2796" w:rsidRPr="003A6804" w:rsidRDefault="00ED2796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79346841" w14:textId="08CC8A5C" w:rsidR="00ED2796" w:rsidRPr="003A6804" w:rsidRDefault="00ED2796" w:rsidP="00C24746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0E97DEA2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934D0" w14:textId="1DAB3032" w:rsidR="00ED2796" w:rsidRPr="003A6804" w:rsidRDefault="00ED2796" w:rsidP="003778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1.2</w:t>
            </w:r>
            <w:r w:rsidR="0037788F"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BF2EA" w14:textId="10D58670" w:rsidR="00ED2796" w:rsidRPr="003A6804" w:rsidRDefault="00ED2796" w:rsidP="00C247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3A68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Викторина «Моя многонациональная страна»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32B52" w14:textId="2F53C607" w:rsidR="00ED2796" w:rsidRPr="003A6804" w:rsidRDefault="00ED2796" w:rsidP="00C8605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УВПиМК</w:t>
            </w:r>
            <w:proofErr w:type="spellEnd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0AF1B97E" w14:textId="261D7490" w:rsidR="00ED2796" w:rsidRPr="003A6804" w:rsidRDefault="002C6F64" w:rsidP="00C860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Централизованная библиотечная система г.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Югорска</w:t>
            </w:r>
            <w:proofErr w:type="spellEnd"/>
            <w:r w:rsidR="00ED2796" w:rsidRPr="003A6804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51489815" w14:textId="77777777" w:rsidR="00ED2796" w:rsidRPr="003A6804" w:rsidRDefault="00ED2796" w:rsidP="00C8605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МОРООГО «Ассамблея народов России в городе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Югорске</w:t>
            </w:r>
            <w:proofErr w:type="spellEnd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»;</w:t>
            </w:r>
          </w:p>
          <w:p w14:paraId="5982F5AA" w14:textId="733C8480" w:rsidR="00ED2796" w:rsidRPr="003A6804" w:rsidRDefault="00ED2796" w:rsidP="00C8605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761DD" w14:textId="02DA770F" w:rsidR="00ED2796" w:rsidRPr="003A6804" w:rsidRDefault="00ED2796" w:rsidP="00C8605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Мероприятие посвящено Дню народного единства. Ребята проверят себя: х</w:t>
            </w:r>
            <w:r w:rsidRPr="003A680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орошо ли они знают </w:t>
            </w:r>
            <w:r w:rsidRPr="003A680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традиции </w:t>
            </w:r>
            <w:r w:rsidRPr="003A680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 культуру национальностей, которые живут на территории </w:t>
            </w:r>
            <w:r w:rsidRPr="003A680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России, формирование антитеррористического мировоззрения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20C5C" w14:textId="4BA58FD6" w:rsidR="00ED2796" w:rsidRPr="003A6804" w:rsidRDefault="00ED2796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9DF1" w14:textId="77777777" w:rsidR="00ED2796" w:rsidRPr="003A6804" w:rsidRDefault="00ED2796" w:rsidP="00C86050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0B7124A7" w14:textId="3DB7CCEA" w:rsidR="00ED2796" w:rsidRPr="003A6804" w:rsidRDefault="00ED2796" w:rsidP="00C86050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27914E0B" w14:textId="77777777" w:rsidTr="0037788F">
        <w:trPr>
          <w:trHeight w:val="227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EC70" w14:textId="5932AE8F" w:rsidR="00ED2796" w:rsidRPr="003A6804" w:rsidRDefault="00ED2796" w:rsidP="00D734CC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 исполнение п. 1.4 Комплексного плана</w:t>
            </w:r>
          </w:p>
        </w:tc>
      </w:tr>
      <w:tr w:rsidR="00ED2796" w:rsidRPr="003A6804" w14:paraId="5699A295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2A38D" w14:textId="1484A0BA" w:rsidR="00ED2796" w:rsidRPr="003A6804" w:rsidRDefault="0037788F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highlight w:val="yellow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3DF28" w14:textId="5188C228" w:rsidR="00ED2796" w:rsidRPr="003A6804" w:rsidRDefault="00ED2796" w:rsidP="00482AA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Мониторинг библиотечных фондов школьных библиотечных центров на предмет наличия изданий, содержащие материалы террористической направленности. </w:t>
            </w:r>
          </w:p>
          <w:p w14:paraId="72D950EE" w14:textId="3201E4D7" w:rsidR="00ED2796" w:rsidRPr="003A6804" w:rsidRDefault="00ED2796" w:rsidP="00482AA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A5D82" w14:textId="2EBFD821" w:rsidR="00ED2796" w:rsidRPr="003A6804" w:rsidRDefault="00ED2796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образования;</w:t>
            </w:r>
          </w:p>
          <w:p w14:paraId="1602AC48" w14:textId="06C4553C" w:rsidR="00ED2796" w:rsidRPr="003A6804" w:rsidRDefault="00ED2796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Общеобразовательные учреждения города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7F655" w14:textId="7270AD04" w:rsidR="00ED2796" w:rsidRPr="003A6804" w:rsidRDefault="00ED2796" w:rsidP="00BB0EC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проведение проверки на предмет выявления и изъятия изданий террористической направленности не реже 1 раз в квартал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21338" w14:textId="04764596" w:rsidR="00ED2796" w:rsidRPr="003A6804" w:rsidRDefault="00251142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</w:t>
            </w:r>
            <w:r w:rsidR="00ED2796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BF7F" w14:textId="77777777" w:rsidR="00ED2796" w:rsidRPr="003A6804" w:rsidRDefault="00ED2796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2D37F408" w14:textId="46A62B33" w:rsidR="00ED2796" w:rsidRPr="003A6804" w:rsidRDefault="00ED2796" w:rsidP="007A0966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4887FC05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6D533" w14:textId="3F16AA0E" w:rsidR="00ED2796" w:rsidRPr="003A6804" w:rsidRDefault="00ED2796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highlight w:val="yellow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1.2</w:t>
            </w:r>
            <w:r w:rsidR="0037788F"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DEE81" w14:textId="6BA778DB" w:rsidR="00ED2796" w:rsidRPr="003A6804" w:rsidRDefault="00ED2796" w:rsidP="00482AA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Сверка по списку Министерства юстиции с книжным фондом на предмет выявления изданий, входящих в Федеральный список экстремистских материалов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45515" w14:textId="10D33BF7" w:rsidR="00ED2796" w:rsidRPr="003A6804" w:rsidRDefault="00ED2796" w:rsidP="00733B2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Управление культуры;</w:t>
            </w:r>
          </w:p>
          <w:p w14:paraId="75F390B2" w14:textId="4BE1C303" w:rsidR="00ED2796" w:rsidRPr="003A6804" w:rsidRDefault="00ED2796" w:rsidP="00FA77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ЦБС г.</w:t>
            </w:r>
            <w:r w:rsidR="00FA778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2E198" w14:textId="44464407" w:rsidR="00ED2796" w:rsidRPr="003A6804" w:rsidRDefault="00ED2796" w:rsidP="00BB0EC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Соблюдение норм ФЗ от 25.07.2002 г. № 114-ФЗ «О противодействии экстремистской деятельности»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55179" w14:textId="7F0BB1FF" w:rsidR="00ED2796" w:rsidRPr="003A6804" w:rsidRDefault="00251142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</w:t>
            </w:r>
            <w:r w:rsidR="00ED2796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FA00" w14:textId="77777777" w:rsidR="00ED2796" w:rsidRPr="003A6804" w:rsidRDefault="00ED2796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3C634CD9" w14:textId="04249B82" w:rsidR="00ED2796" w:rsidRPr="003A6804" w:rsidRDefault="00ED2796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10CA2005" w14:textId="77777777" w:rsidTr="0037788F">
        <w:trPr>
          <w:trHeight w:val="227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7A56" w14:textId="5B5055D8" w:rsidR="00ED2796" w:rsidRPr="003A6804" w:rsidRDefault="00ED2796" w:rsidP="007A0966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Во исполнение п. 1.5 Комплексного плана</w:t>
            </w:r>
          </w:p>
        </w:tc>
      </w:tr>
      <w:tr w:rsidR="00ED2796" w:rsidRPr="003A6804" w14:paraId="4965805D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0AA9B" w14:textId="649E8280" w:rsidR="00ED2796" w:rsidRPr="003A6804" w:rsidRDefault="00ED2796" w:rsidP="003778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</w:t>
            </w:r>
            <w:r w:rsidR="0037788F"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6E925" w14:textId="1626212B" w:rsidR="00ED2796" w:rsidRPr="003A6804" w:rsidRDefault="00ED2796" w:rsidP="00482AA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Проведение советниками директора по воспитанию и взаимодействию с детскими общественными движениями работы по привлечению учащихся </w:t>
            </w:r>
          </w:p>
          <w:p w14:paraId="3E6DED87" w14:textId="639D81B3" w:rsidR="00ED2796" w:rsidRPr="003A6804" w:rsidRDefault="00ED2796" w:rsidP="003778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 деятельности общественных организаций, волонтерских военно-патриотических молодежных и детских объединений, нацеленной формирование антитеррористического мировоззрения у школьников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8180B" w14:textId="3B83A0BE" w:rsidR="00ED2796" w:rsidRPr="003A6804" w:rsidRDefault="00ED2796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образования;</w:t>
            </w:r>
          </w:p>
          <w:p w14:paraId="1A3E1934" w14:textId="4A1C8859" w:rsidR="00ED2796" w:rsidRPr="003A6804" w:rsidRDefault="00ED2796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Общеобразовательные учреждения города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DD397" w14:textId="0723E19E" w:rsidR="00ED2796" w:rsidRPr="003A6804" w:rsidRDefault="00ED2796" w:rsidP="001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Обеспечение максимального охвата позитивной повесткой учащихся в свободное от учебы время с задействованием структур самоуправления, волонтерских</w:t>
            </w:r>
          </w:p>
          <w:p w14:paraId="5B59AC77" w14:textId="5366FDA2" w:rsidR="00ED2796" w:rsidRPr="003A6804" w:rsidRDefault="00ED2796" w:rsidP="001144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и патриотических движений, а также служб примирения (медиации) по разрешению конфликтных ситуаций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A4380" w14:textId="2C5FC38C" w:rsidR="00ED2796" w:rsidRPr="003A6804" w:rsidRDefault="00251142" w:rsidP="002B7D67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</w:t>
            </w:r>
            <w:r w:rsidR="00ED2796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E783" w14:textId="77777777" w:rsidR="00ED2796" w:rsidRPr="003A6804" w:rsidRDefault="00ED2796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483C390D" w14:textId="1F8A6575" w:rsidR="00ED2796" w:rsidRPr="003A6804" w:rsidRDefault="00ED2796" w:rsidP="007A0966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0CC9053B" w14:textId="77777777" w:rsidTr="0037788F">
        <w:trPr>
          <w:trHeight w:val="227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281F" w14:textId="690E3E66" w:rsidR="00ED2796" w:rsidRPr="003A6804" w:rsidRDefault="00ED2796" w:rsidP="007A0966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Во исполнение п. 1.6 Комплексного плана</w:t>
            </w:r>
          </w:p>
        </w:tc>
      </w:tr>
      <w:tr w:rsidR="00ED2796" w:rsidRPr="003A6804" w14:paraId="1BDA15E6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921E1" w14:textId="3F152A57" w:rsidR="00ED2796" w:rsidRPr="003A6804" w:rsidRDefault="00ED2796" w:rsidP="003778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1.2</w:t>
            </w:r>
            <w:r w:rsidR="0037788F"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9</w:t>
            </w: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AB0D7" w14:textId="77777777" w:rsidR="00ED2796" w:rsidRPr="003A6804" w:rsidRDefault="00ED2796" w:rsidP="00733B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Организация диагностических исследований обучающихся 1-11 классов </w:t>
            </w:r>
          </w:p>
          <w:p w14:paraId="23FEF56F" w14:textId="77777777" w:rsidR="00ED2796" w:rsidRPr="003A6804" w:rsidRDefault="00ED2796" w:rsidP="00733B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- суицидального поведения и суицидальных рисков детей и подростков с использованием методики «Сигнал»;</w:t>
            </w:r>
          </w:p>
          <w:p w14:paraId="071A6830" w14:textId="77777777" w:rsidR="00ED2796" w:rsidRPr="003A6804" w:rsidRDefault="00ED2796" w:rsidP="00733B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определение контингента обучающихся, находящихся в зоне риска, жестокого обращения в отношении несовершеннолетних. Выявление распространенности и специфики буллинга в образовательной среде (опросник Д.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Олвеуса</w:t>
            </w:r>
            <w:proofErr w:type="spellEnd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Буллинг</w:t>
            </w:r>
            <w:proofErr w:type="spellEnd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»);</w:t>
            </w:r>
          </w:p>
          <w:p w14:paraId="1B1BAA25" w14:textId="77777777" w:rsidR="00ED2796" w:rsidRPr="003A6804" w:rsidRDefault="00ED2796" w:rsidP="00733B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- определения ролей и позиций, занимаемых подростками в буллинге (методика на выявление буллинг-структуры) в коллективе с учащимися 5-11 классов;</w:t>
            </w:r>
          </w:p>
          <w:p w14:paraId="0F5B0378" w14:textId="77777777" w:rsidR="00ED2796" w:rsidRPr="003A6804" w:rsidRDefault="00ED2796" w:rsidP="00733B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- проведение социометрической диагностики учащихся 1-11 классов;</w:t>
            </w:r>
          </w:p>
          <w:p w14:paraId="3BD582AA" w14:textId="31A0C4A6" w:rsidR="00ED2796" w:rsidRPr="003A6804" w:rsidRDefault="00ED2796" w:rsidP="00590A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 - изучение уровня и характера тревожности, связанной со школой, у учащихся среднего и старшего школьного возраста.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96204" w14:textId="77777777" w:rsidR="00FA7787" w:rsidRPr="003A6804" w:rsidRDefault="00FA7787" w:rsidP="00FA77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Управление образования;</w:t>
            </w:r>
          </w:p>
          <w:p w14:paraId="09028A01" w14:textId="6B01F790" w:rsidR="00ED2796" w:rsidRPr="003A6804" w:rsidRDefault="00FA7787" w:rsidP="00FA77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Общеобразовательные учреждения города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4FE76" w14:textId="72A42448" w:rsidR="00ED2796" w:rsidRPr="003A6804" w:rsidRDefault="00ED2796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Определение контингента обучающихся, находящихся в зоне риска, профилактика совершения правонарушений </w:t>
            </w:r>
            <w:proofErr w:type="gram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среди</w:t>
            </w:r>
            <w:proofErr w:type="gramEnd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обучающихся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B3640" w14:textId="57B0C64E" w:rsidR="00ED2796" w:rsidRPr="003A6804" w:rsidRDefault="00251142" w:rsidP="00733B2E">
            <w:pPr>
              <w:suppressAutoHyphens/>
              <w:spacing w:after="0" w:line="240" w:lineRule="auto"/>
              <w:ind w:left="-93" w:right="-10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апрель -</w:t>
            </w:r>
          </w:p>
          <w:p w14:paraId="4052D440" w14:textId="0D199314" w:rsidR="00ED2796" w:rsidRPr="003A6804" w:rsidRDefault="00251142" w:rsidP="00590A84">
            <w:pPr>
              <w:suppressAutoHyphens/>
              <w:spacing w:after="0" w:line="240" w:lineRule="auto"/>
              <w:ind w:left="-93" w:right="-10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481A" w14:textId="77777777" w:rsidR="00ED2796" w:rsidRPr="003A6804" w:rsidRDefault="00ED2796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44A57DDB" w14:textId="3723C75E" w:rsidR="00ED2796" w:rsidRPr="003A6804" w:rsidRDefault="00ED2796" w:rsidP="00590A84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6AB83673" w14:textId="77777777" w:rsidTr="0037788F">
        <w:trPr>
          <w:trHeight w:val="541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77C2" w14:textId="77777777" w:rsidR="00ED2796" w:rsidRPr="003A6804" w:rsidRDefault="00ED2796" w:rsidP="002B7D67">
            <w:pPr>
              <w:suppressAutoHyphens/>
              <w:snapToGrid w:val="0"/>
              <w:spacing w:before="60" w:after="60" w:line="240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2. Адресные профилактические мероприятия</w:t>
            </w:r>
          </w:p>
        </w:tc>
      </w:tr>
      <w:tr w:rsidR="00ED2796" w:rsidRPr="003A6804" w14:paraId="0370C664" w14:textId="77777777" w:rsidTr="0037788F">
        <w:trPr>
          <w:trHeight w:val="240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C5F9" w14:textId="77777777" w:rsidR="00ED2796" w:rsidRPr="003A6804" w:rsidRDefault="00ED2796" w:rsidP="002B7D67">
            <w:pPr>
              <w:suppressAutoHyphens/>
              <w:snapToGrid w:val="0"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Во исполнение п. 2.4 Комплексного плана</w:t>
            </w:r>
          </w:p>
        </w:tc>
      </w:tr>
      <w:tr w:rsidR="00ED2796" w:rsidRPr="003A6804" w14:paraId="1D19894D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79125" w14:textId="555A5AD7" w:rsidR="00ED2796" w:rsidRPr="003A6804" w:rsidRDefault="0037788F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Cs/>
                <w:spacing w:val="-10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7EF5D" w14:textId="7BE6EC39" w:rsidR="00ED2796" w:rsidRPr="003A6804" w:rsidRDefault="00ED2796" w:rsidP="007015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Организация деятельности муниципального центра культурно-языковой адаптации детей мигрантов в городе Югорске» на базе МБОУ «Средняя общеобразовательная школа № 2»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65CEC" w14:textId="77777777" w:rsidR="00FA7787" w:rsidRPr="003A6804" w:rsidRDefault="00FA7787" w:rsidP="00FA77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образования;</w:t>
            </w:r>
          </w:p>
          <w:p w14:paraId="5176A218" w14:textId="3A30C449" w:rsidR="00ED2796" w:rsidRPr="003A6804" w:rsidRDefault="00ED2796" w:rsidP="002B7D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МБОУ «Средняя общеобразовательная школа № 2»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54E5B" w14:textId="6CC7CDA1" w:rsidR="00ED2796" w:rsidRPr="003A6804" w:rsidRDefault="00ED2796" w:rsidP="007015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Охват не менее _</w:t>
            </w:r>
            <w:r w:rsidRPr="003A6804">
              <w:rPr>
                <w:rFonts w:ascii="Times New Roman" w:hAnsi="Times New Roman"/>
                <w:bCs/>
                <w:sz w:val="24"/>
                <w:szCs w:val="24"/>
                <w:u w:val="single"/>
                <w:lang w:eastAsia="ar-SA"/>
              </w:rPr>
              <w:t>50</w:t>
            </w:r>
            <w:r w:rsidRPr="003A68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_%</w:t>
            </w:r>
            <w:r w:rsidRPr="003A6804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ar-SA"/>
              </w:rPr>
              <w:footnoteReference w:customMarkFollows="1" w:id="12"/>
              <w:t>*</w:t>
            </w:r>
            <w:r w:rsidRPr="003A68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обучающихся указанных категорий.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BD884" w14:textId="7945ABCB" w:rsidR="00ED2796" w:rsidRPr="003A6804" w:rsidRDefault="003A6804" w:rsidP="002B7D67">
            <w:pPr>
              <w:suppressAutoHyphens/>
              <w:snapToGrid w:val="0"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</w:t>
            </w:r>
            <w:r w:rsidR="00ED2796" w:rsidRPr="003A68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2988" w14:textId="77777777" w:rsidR="00ED2796" w:rsidRPr="003A6804" w:rsidRDefault="00ED2796" w:rsidP="002B7D67">
            <w:pPr>
              <w:suppressAutoHyphens/>
              <w:snapToGrid w:val="0"/>
              <w:spacing w:after="0" w:line="240" w:lineRule="auto"/>
              <w:ind w:left="-39" w:right="-142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230BF743" w14:textId="77777777" w:rsidR="00ED2796" w:rsidRPr="003A6804" w:rsidRDefault="00ED2796" w:rsidP="002B7D67">
            <w:pPr>
              <w:suppressAutoHyphens/>
              <w:snapToGrid w:val="0"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 основные виды деятельности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</w:t>
            </w:r>
            <w:r w:rsidRPr="003A6804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воспитательную работу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) </w:t>
            </w:r>
          </w:p>
        </w:tc>
      </w:tr>
      <w:tr w:rsidR="00ED2796" w:rsidRPr="003A6804" w14:paraId="51C69DC8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F5354" w14:textId="081FFC1C" w:rsidR="00ED2796" w:rsidRPr="003A6804" w:rsidRDefault="0037788F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CC896" w14:textId="7E4DAB89" w:rsidR="00ED2796" w:rsidRPr="003A6804" w:rsidRDefault="00ED2796" w:rsidP="007015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5"/>
                <w:sz w:val="24"/>
                <w:szCs w:val="24"/>
                <w:lang w:eastAsia="ru-RU"/>
              </w:rPr>
              <w:t>Фестиваль «Дружба народов»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8C84F" w14:textId="00278C93" w:rsidR="00ED2796" w:rsidRPr="003A6804" w:rsidRDefault="00ED2796" w:rsidP="00733B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УВПиМК</w:t>
            </w:r>
            <w:proofErr w:type="spellEnd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7DD984D1" w14:textId="30087251" w:rsidR="00ED2796" w:rsidRPr="003A6804" w:rsidRDefault="002C6F64" w:rsidP="00733B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Централизованная библиотечная система г.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Югорска</w:t>
            </w:r>
            <w:proofErr w:type="spellEnd"/>
            <w:r w:rsidR="00ED2796" w:rsidRPr="003A6804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0412A1C9" w14:textId="77777777" w:rsidR="00ED2796" w:rsidRPr="003A6804" w:rsidRDefault="00ED2796" w:rsidP="00733B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МОРООГО «Ассамблея народов России в городе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Югорске</w:t>
            </w:r>
            <w:proofErr w:type="spellEnd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»;</w:t>
            </w:r>
          </w:p>
          <w:p w14:paraId="44C7DAC3" w14:textId="51562E78" w:rsidR="00ED2796" w:rsidRPr="003A6804" w:rsidRDefault="00ED2796" w:rsidP="00733B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МБОУ «Средняя общеобразовательная школа № 2»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0547D" w14:textId="5713B4CF" w:rsidR="00ED2796" w:rsidRPr="003A6804" w:rsidRDefault="00ED2796" w:rsidP="007015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5"/>
                <w:sz w:val="24"/>
                <w:szCs w:val="24"/>
                <w:lang w:eastAsia="ru-RU"/>
              </w:rPr>
              <w:t xml:space="preserve">Фестиваль «Дружба народов» проводится </w:t>
            </w:r>
            <w:r w:rsidRPr="003A6804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с целью сохранения и развития национальных традиций, формирования духовно-нравственных основ обучающихся 1-11-х классов во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61D98" w14:textId="295AEC20" w:rsidR="00ED2796" w:rsidRPr="003A6804" w:rsidRDefault="003A6804" w:rsidP="002B7D67">
            <w:pPr>
              <w:suppressAutoHyphens/>
              <w:snapToGrid w:val="0"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D2796" w:rsidRPr="003A68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ктябрь-ноябрь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366C" w14:textId="77777777" w:rsidR="00ED2796" w:rsidRPr="003A6804" w:rsidRDefault="00ED2796" w:rsidP="002B7D67">
            <w:pPr>
              <w:suppressAutoHyphens/>
              <w:snapToGrid w:val="0"/>
              <w:spacing w:after="0" w:line="240" w:lineRule="auto"/>
              <w:ind w:left="-39" w:right="-142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ED2796" w:rsidRPr="003A6804" w14:paraId="316D0F69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6D8F9" w14:textId="73BD86FE" w:rsidR="00ED2796" w:rsidRPr="003A6804" w:rsidRDefault="0037788F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EC30A" w14:textId="35D9A38E" w:rsidR="00ED2796" w:rsidRPr="003A6804" w:rsidRDefault="00ED2796" w:rsidP="007015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  <w:lang w:eastAsia="ru-RU"/>
              </w:rPr>
            </w:pPr>
            <w:r w:rsidRPr="003A6804">
              <w:rPr>
                <w:rFonts w:ascii="Times New Roman" w:hAnsi="Times New Roman"/>
                <w:spacing w:val="5"/>
                <w:sz w:val="24"/>
                <w:szCs w:val="24"/>
                <w:lang w:eastAsia="ru-RU"/>
              </w:rPr>
              <w:t xml:space="preserve">Организация социокультурной адаптации детей мигрантов в образовательных учреждениях города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667C2" w14:textId="77777777" w:rsidR="00ED2796" w:rsidRPr="003A6804" w:rsidRDefault="00ED2796" w:rsidP="00733B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образования;</w:t>
            </w:r>
          </w:p>
          <w:p w14:paraId="74ED36C3" w14:textId="48DEF026" w:rsidR="00ED2796" w:rsidRPr="003A6804" w:rsidRDefault="00ED2796" w:rsidP="00733B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ОМВД России по городу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Югорску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AD8C4" w14:textId="0A5B9A7C" w:rsidR="00ED2796" w:rsidRPr="003A6804" w:rsidRDefault="00ED2796" w:rsidP="00EB008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  <w:lang w:eastAsia="ru-RU"/>
              </w:rPr>
            </w:pPr>
            <w:r w:rsidRPr="003A6804">
              <w:rPr>
                <w:rFonts w:ascii="Times New Roman" w:hAnsi="Times New Roman"/>
                <w:spacing w:val="5"/>
                <w:sz w:val="24"/>
                <w:szCs w:val="24"/>
                <w:lang w:eastAsia="ru-RU"/>
              </w:rPr>
              <w:t>Проведение совещаний с целью с</w:t>
            </w:r>
            <w:r w:rsidRPr="003A6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оздания условий, содействующих социальной </w:t>
            </w:r>
            <w:r w:rsidRPr="003A680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адаптации детей</w:t>
            </w:r>
            <w:r w:rsidRPr="003A6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3A680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мигрантов </w:t>
            </w:r>
            <w:r w:rsidRPr="003A6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 системе образования и в целом к жизни в новом городе, совладение с последствиями </w:t>
            </w:r>
            <w:r w:rsidRPr="003A6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пережитой миграции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AAFD7" w14:textId="384F35D0" w:rsidR="00ED2796" w:rsidRPr="003A6804" w:rsidRDefault="003A6804" w:rsidP="002B7D67">
            <w:pPr>
              <w:suppressAutoHyphens/>
              <w:snapToGrid w:val="0"/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в</w:t>
            </w:r>
            <w:r w:rsidR="00ED2796" w:rsidRPr="003A68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CCC4" w14:textId="77777777" w:rsidR="00ED2796" w:rsidRPr="003A6804" w:rsidRDefault="00ED2796" w:rsidP="00DC7B72">
            <w:pPr>
              <w:suppressAutoHyphens/>
              <w:snapToGrid w:val="0"/>
              <w:spacing w:after="0" w:line="240" w:lineRule="auto"/>
              <w:ind w:left="-39" w:right="-142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2178C6BD" w14:textId="4B776E98" w:rsidR="00ED2796" w:rsidRPr="003A6804" w:rsidRDefault="00ED2796" w:rsidP="002B7D67">
            <w:pPr>
              <w:suppressAutoHyphens/>
              <w:snapToGrid w:val="0"/>
              <w:spacing w:after="0" w:line="240" w:lineRule="auto"/>
              <w:ind w:left="-39" w:right="-142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 основные виды деятельности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</w:t>
            </w:r>
            <w:r w:rsidRPr="003A6804">
              <w:rPr>
                <w:rFonts w:ascii="Times New Roman" w:hAnsi="Times New Roman"/>
                <w:spacing w:val="-6"/>
                <w:sz w:val="24"/>
                <w:szCs w:val="24"/>
                <w:lang w:eastAsia="ar-SA"/>
              </w:rPr>
              <w:t>воспитательную работу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) </w:t>
            </w:r>
          </w:p>
        </w:tc>
      </w:tr>
      <w:tr w:rsidR="00ED2796" w:rsidRPr="003A6804" w14:paraId="7A78B5EA" w14:textId="77777777" w:rsidTr="0037788F">
        <w:trPr>
          <w:trHeight w:val="227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1F25" w14:textId="77777777" w:rsidR="00ED2796" w:rsidRPr="003A6804" w:rsidRDefault="00ED2796" w:rsidP="002B7D67">
            <w:pPr>
              <w:suppressAutoHyphens/>
              <w:snapToGrid w:val="0"/>
              <w:spacing w:after="0" w:line="240" w:lineRule="auto"/>
              <w:ind w:left="-39" w:right="-142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Во исполнение п. 2.5 Комплексного плана</w:t>
            </w:r>
          </w:p>
        </w:tc>
      </w:tr>
      <w:tr w:rsidR="00ED2796" w:rsidRPr="003A6804" w14:paraId="6E642660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7CC5F" w14:textId="2ADC4961" w:rsidR="00ED2796" w:rsidRPr="003A6804" w:rsidRDefault="0037788F" w:rsidP="0037788F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2.4</w:t>
            </w:r>
            <w:r w:rsidR="00ED2796"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7FD73" w14:textId="7216FCD5" w:rsidR="00ED2796" w:rsidRPr="003A6804" w:rsidRDefault="00ED2796" w:rsidP="00701561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Обеспечить проведение с привлечением обучающихся, прибывших из новых субъектов Российской Федерации и Украины в мероприятия в рамках реализации программ воспитания общеобразовательного учреждения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7BA04" w14:textId="77777777" w:rsidR="0037788F" w:rsidRPr="003A6804" w:rsidRDefault="0037788F" w:rsidP="003778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образования;</w:t>
            </w:r>
          </w:p>
          <w:p w14:paraId="57E313AC" w14:textId="1574FE60" w:rsidR="00ED2796" w:rsidRPr="003A6804" w:rsidRDefault="00ED2796" w:rsidP="002B7D67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Общеобразовательные учреждения города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680BB" w14:textId="08A01840" w:rsidR="00ED2796" w:rsidRPr="003A6804" w:rsidRDefault="00ED2796" w:rsidP="007015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Обеспечение максимального охвата позитивной повесткой учащихся указанной категории в свободное от учебы время с задействованием структур самоуправления, волонтерских и патриотических движений.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55835" w14:textId="37965632" w:rsidR="00ED2796" w:rsidRPr="003A6804" w:rsidRDefault="00251142" w:rsidP="002B7D67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</w:t>
            </w:r>
            <w:r w:rsidR="00ED2796"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9B13" w14:textId="77777777" w:rsidR="00ED2796" w:rsidRPr="003A6804" w:rsidRDefault="00ED2796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4785ADAA" w14:textId="67F3FC1F" w:rsidR="00ED2796" w:rsidRPr="003A6804" w:rsidRDefault="00ED2796" w:rsidP="002B7D67">
            <w:pPr>
              <w:suppressAutoHyphens/>
              <w:spacing w:after="0" w:line="228" w:lineRule="auto"/>
              <w:ind w:left="-72" w:right="-11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ED2796" w:rsidRPr="003A6804" w14:paraId="5CF094DA" w14:textId="77777777" w:rsidTr="0037788F">
        <w:trPr>
          <w:trHeight w:val="227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AD2D" w14:textId="77777777" w:rsidR="00ED2796" w:rsidRPr="003A6804" w:rsidRDefault="00ED2796" w:rsidP="002B7D67">
            <w:pPr>
              <w:suppressAutoHyphens/>
              <w:snapToGrid w:val="0"/>
              <w:spacing w:before="120" w:after="120" w:line="228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3. Индивидуальные профилактические мероприятия</w:t>
            </w:r>
          </w:p>
        </w:tc>
      </w:tr>
      <w:tr w:rsidR="00ED2796" w:rsidRPr="003A6804" w14:paraId="25A7B94B" w14:textId="77777777" w:rsidTr="0037788F">
        <w:trPr>
          <w:trHeight w:val="227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9408" w14:textId="77777777" w:rsidR="00ED2796" w:rsidRPr="003A6804" w:rsidRDefault="00ED2796" w:rsidP="002B7D67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Во исполнение п. 3.4 Комплексного плана</w:t>
            </w:r>
          </w:p>
        </w:tc>
      </w:tr>
      <w:tr w:rsidR="00ED2796" w:rsidRPr="003A6804" w14:paraId="341EEC1E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C498A" w14:textId="52D7862B" w:rsidR="00ED2796" w:rsidRPr="003A6804" w:rsidRDefault="00ED2796" w:rsidP="00A65E74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 xml:space="preserve">3.1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DFE0F" w14:textId="77777777" w:rsidR="00ED2796" w:rsidRPr="003A6804" w:rsidRDefault="00ED2796" w:rsidP="002B7D67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Организовать выявление обучающихся, подверженных воздействию идеологии «Колумбайн»</w:t>
            </w:r>
            <w:r w:rsidRPr="003A6804">
              <w:rPr>
                <w:rFonts w:ascii="Times New Roman" w:hAnsi="Times New Roman"/>
                <w:sz w:val="24"/>
                <w:szCs w:val="24"/>
                <w:vertAlign w:val="superscript"/>
                <w:lang w:eastAsia="ar-SA"/>
              </w:rPr>
              <w:footnoteReference w:id="13"/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посредством анализа результатов социально-психологического тестирования, иных применяемых массовых диагностик, оценки поведения и реализовать в отношении них индивидуальные профилактические мероприятия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6E442" w14:textId="77777777" w:rsidR="0037788F" w:rsidRPr="003A6804" w:rsidRDefault="0037788F" w:rsidP="003778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образования;</w:t>
            </w:r>
          </w:p>
          <w:p w14:paraId="26A877DE" w14:textId="10DAE2CD" w:rsidR="00ED2796" w:rsidRPr="003A6804" w:rsidRDefault="00ED2796" w:rsidP="002B7D67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Общеобразовательные учреждения города </w:t>
            </w:r>
            <w:proofErr w:type="spellStart"/>
            <w:r w:rsidRPr="003A68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B4136" w14:textId="77777777" w:rsidR="00ED2796" w:rsidRPr="003A6804" w:rsidRDefault="00ED2796" w:rsidP="002B7D67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Определение </w:t>
            </w:r>
            <w:proofErr w:type="gram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указанной категории. Проведение с ними индивидуальной профилактической работы под руководством психологов, социальных педагогов, советников по воспитанию, специалистов сферы молодежной политики, с привлечением к позитивной социальной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18BFC" w14:textId="77777777" w:rsidR="00ED2796" w:rsidRPr="003A6804" w:rsidRDefault="00ED2796" w:rsidP="002B7D67">
            <w:pPr>
              <w:suppressAutoHyphens/>
              <w:spacing w:after="0" w:line="228" w:lineRule="auto"/>
              <w:ind w:left="-50" w:right="-5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октябрь</w:t>
            </w:r>
          </w:p>
          <w:p w14:paraId="4BF41471" w14:textId="77777777" w:rsidR="00ED2796" w:rsidRPr="003A6804" w:rsidRDefault="00ED2796" w:rsidP="002B7D67">
            <w:pPr>
              <w:suppressAutoHyphens/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2158" w14:textId="77777777" w:rsidR="00ED2796" w:rsidRPr="003A6804" w:rsidRDefault="00ED2796" w:rsidP="002B7D67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на основные виды деятельности </w:t>
            </w:r>
          </w:p>
          <w:p w14:paraId="25291532" w14:textId="383B8C51" w:rsidR="00ED2796" w:rsidRPr="003A6804" w:rsidRDefault="00ED2796" w:rsidP="002B7D67">
            <w:pPr>
              <w:suppressAutoHyphens/>
              <w:spacing w:after="0" w:line="228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D2796" w:rsidRPr="003A6804" w14:paraId="298CD0D4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50348" w14:textId="0A03C73C" w:rsidR="00ED2796" w:rsidRPr="003A6804" w:rsidRDefault="0037788F" w:rsidP="00A65E74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BA677" w14:textId="7D3D872B" w:rsidR="00ED2796" w:rsidRPr="003A6804" w:rsidRDefault="00ED2796" w:rsidP="009247B9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Предусмотреть проведение индивидуальной профилактической работы с несовершеннолетними, состоящими на различных видах профилактического учета, в том числе подпавшими под воздействие идей насилия (терроризма, неонацизма, массовых убийств)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ECD7E" w14:textId="77777777" w:rsidR="0037788F" w:rsidRPr="003A6804" w:rsidRDefault="0037788F" w:rsidP="003778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образования;</w:t>
            </w:r>
          </w:p>
          <w:p w14:paraId="1DDDFDBF" w14:textId="2A6FF72E" w:rsidR="00ED2796" w:rsidRPr="003A6804" w:rsidRDefault="00ED2796" w:rsidP="002B7D67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Общеобразовательные учреждения города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C4C0B" w14:textId="20A9ABB8" w:rsidR="00ED2796" w:rsidRPr="003A6804" w:rsidRDefault="00ED2796" w:rsidP="009247B9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Обеспечение охвата профилакти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softHyphen/>
              <w:t xml:space="preserve">ческой работой не менее 100 % лиц выделенной категории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E4306" w14:textId="77777777" w:rsidR="00ED2796" w:rsidRPr="003A6804" w:rsidRDefault="00ED2796" w:rsidP="002B7D67">
            <w:pPr>
              <w:suppressAutoHyphens/>
              <w:spacing w:after="0" w:line="228" w:lineRule="auto"/>
              <w:ind w:left="-50" w:right="-5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ноябрь –</w:t>
            </w:r>
          </w:p>
          <w:p w14:paraId="64BE0EC6" w14:textId="77777777" w:rsidR="00ED2796" w:rsidRPr="003A6804" w:rsidRDefault="00ED2796" w:rsidP="002B7D67">
            <w:pPr>
              <w:suppressAutoHyphens/>
              <w:spacing w:after="0" w:line="228" w:lineRule="auto"/>
              <w:ind w:left="-50" w:right="-5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A351" w14:textId="77777777" w:rsidR="00ED2796" w:rsidRPr="003A6804" w:rsidRDefault="00ED2796" w:rsidP="009247B9">
            <w:pPr>
              <w:spacing w:after="0" w:line="228" w:lineRule="auto"/>
              <w:ind w:left="-74" w:right="-11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6A49BAB6" w14:textId="267A1E8A" w:rsidR="00ED2796" w:rsidRPr="003A6804" w:rsidRDefault="00ED2796" w:rsidP="009247B9">
            <w:pPr>
              <w:spacing w:after="0" w:line="228" w:lineRule="auto"/>
              <w:ind w:left="-74" w:right="-11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F32A2F" w:rsidRPr="003A6804" w14:paraId="6948C3A2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97C00" w14:textId="1DFDC695" w:rsidR="00F32A2F" w:rsidRPr="003A6804" w:rsidRDefault="00F32A2F" w:rsidP="00A65E74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lastRenderedPageBreak/>
              <w:t>3.3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6F1AE" w14:textId="2BB814C7" w:rsidR="00F32A2F" w:rsidRPr="003A6804" w:rsidRDefault="00F32A2F" w:rsidP="009247B9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Организация и проведение индивидуальной профилактической работы с несовершеннолетними, допустившими правонарушения, связанные с терроризмом и экстремизмом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2666B" w14:textId="5001D72E" w:rsidR="00F32A2F" w:rsidRPr="003A6804" w:rsidRDefault="00F32A2F" w:rsidP="003778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 комиссия по делам несовершеннолетних и защите их прав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FF847" w14:textId="71A8E516" w:rsidR="00F32A2F" w:rsidRPr="003A6804" w:rsidRDefault="00F32A2F" w:rsidP="009247B9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Устранение выявленных причин и </w:t>
            </w:r>
            <w:proofErr w:type="gram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условий</w:t>
            </w:r>
            <w:proofErr w:type="gramEnd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способствующих совершению правонарушения, прекращение индивидуальной профилактической работы, по причине исправления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49ABB" w14:textId="402EDC7A" w:rsidR="00F32A2F" w:rsidRPr="003A6804" w:rsidRDefault="00F32A2F" w:rsidP="00251142">
            <w:pPr>
              <w:suppressAutoHyphens/>
              <w:spacing w:after="0" w:line="228" w:lineRule="auto"/>
              <w:ind w:left="-50" w:right="-5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2 недел</w:t>
            </w:r>
            <w:r w:rsidR="00251142">
              <w:rPr>
                <w:rFonts w:ascii="Times New Roman" w:hAnsi="Times New Roman"/>
                <w:sz w:val="24"/>
                <w:szCs w:val="24"/>
                <w:lang w:eastAsia="ar-SA"/>
              </w:rPr>
              <w:t>ь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момента выявления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B0BB" w14:textId="239328BF" w:rsidR="00F32A2F" w:rsidRPr="003A6804" w:rsidRDefault="00F32A2F" w:rsidP="009247B9">
            <w:pPr>
              <w:spacing w:after="0" w:line="228" w:lineRule="auto"/>
              <w:ind w:left="-74" w:right="-11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За счет средств, выделяемых на основные виды деятельности</w:t>
            </w:r>
          </w:p>
        </w:tc>
      </w:tr>
      <w:tr w:rsidR="00F32A2F" w:rsidRPr="003A6804" w14:paraId="7E5C0C2D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BE52F" w14:textId="5F8EE2A7" w:rsidR="00F32A2F" w:rsidRPr="003A6804" w:rsidRDefault="00F32A2F" w:rsidP="00A65E74">
            <w:pPr>
              <w:suppressAutoHyphens/>
              <w:spacing w:after="0" w:line="228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A1483" w14:textId="77777777" w:rsidR="00F32A2F" w:rsidRPr="003A6804" w:rsidRDefault="00F32A2F" w:rsidP="00DC7B72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Включение в Планы индивидуальной профилактической работы с несовершеннолетними, находящимися в социально опасном положении мероприятий по оказанию помощи в защите прав и законных интересов несовершеннолетних, в том числе:</w:t>
            </w:r>
          </w:p>
          <w:p w14:paraId="5F33F4A5" w14:textId="3D119206" w:rsidR="00F32A2F" w:rsidRPr="003A6804" w:rsidRDefault="00F32A2F" w:rsidP="009247B9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- ознакомление с основными статьями уголовного, административного законодательства, в том числе за вовлечение и участие в несогласованных публичных мероприятиях, ответственность за преступления, предусмотренные ст. ст. 205, 207 УК РФ (с 14 лет), ст. 281 УК РФ (с 16 лет).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D3D19" w14:textId="661BBF01" w:rsidR="00F32A2F" w:rsidRPr="003A6804" w:rsidRDefault="00F32A2F" w:rsidP="003778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 комиссия по делам несовершеннолетних и защите их прав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DDC26" w14:textId="517B6680" w:rsidR="00F32A2F" w:rsidRPr="003A6804" w:rsidRDefault="00F32A2F" w:rsidP="009247B9">
            <w:pPr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Обеспечение положительной динамики доли несовершеннолетних, исключенных из реестра в связи с исправлением, в общем количестве несовершеннолетних, находящихся в социально опасном положении, в отношении которых проводится индивидуальная профилактическая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35F25" w14:textId="06180DE0" w:rsidR="00F32A2F" w:rsidRPr="003A6804" w:rsidRDefault="00F32A2F" w:rsidP="002B7D67">
            <w:pPr>
              <w:suppressAutoHyphens/>
              <w:spacing w:after="0" w:line="228" w:lineRule="auto"/>
              <w:ind w:left="-50" w:right="-55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D0E6" w14:textId="63D907E4" w:rsidR="00F32A2F" w:rsidRPr="003A6804" w:rsidRDefault="00F32A2F" w:rsidP="009247B9">
            <w:pPr>
              <w:spacing w:after="0" w:line="228" w:lineRule="auto"/>
              <w:ind w:left="-74" w:right="-11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За счет средств, выделяемых на основные виды деятельности</w:t>
            </w:r>
          </w:p>
        </w:tc>
      </w:tr>
      <w:tr w:rsidR="00F32A2F" w:rsidRPr="003A6804" w14:paraId="575F15DB" w14:textId="77777777" w:rsidTr="0037788F">
        <w:trPr>
          <w:trHeight w:val="227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C52C" w14:textId="77777777" w:rsidR="00F32A2F" w:rsidRPr="003A6804" w:rsidRDefault="00F32A2F" w:rsidP="002B7D67">
            <w:pPr>
              <w:suppressAutoHyphens/>
              <w:snapToGrid w:val="0"/>
              <w:spacing w:before="120" w:after="120" w:line="228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4. Информационно-пропагандистские мероприятия</w:t>
            </w:r>
          </w:p>
        </w:tc>
      </w:tr>
      <w:tr w:rsidR="00F32A2F" w:rsidRPr="003A6804" w14:paraId="38CD9BC5" w14:textId="77777777" w:rsidTr="0037788F">
        <w:trPr>
          <w:trHeight w:val="222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4979" w14:textId="5DB14E43" w:rsidR="00F32A2F" w:rsidRPr="003A6804" w:rsidRDefault="00F32A2F" w:rsidP="002B7D67">
            <w:pPr>
              <w:suppressAutoHyphens/>
              <w:snapToGrid w:val="0"/>
              <w:spacing w:after="0" w:line="228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F7180" w:rsidRPr="003A6804" w14:paraId="08AA9E9E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DB54D" w14:textId="7188941D" w:rsidR="002F7180" w:rsidRPr="003A6804" w:rsidRDefault="002F7180" w:rsidP="00A65E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1118E" w14:textId="637815E0" w:rsidR="002F7180" w:rsidRPr="003A6804" w:rsidRDefault="002F7180" w:rsidP="002B7D67">
            <w:pPr>
              <w:suppressAutoHyphens/>
              <w:spacing w:after="6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Реализация Медиа-плана по информационному сопровождению антитеррористической деятельности на территории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45669" w14:textId="77777777" w:rsidR="002F7180" w:rsidRDefault="002F7180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УВПиМК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14F1D71C" w14:textId="77777777" w:rsidR="002F7180" w:rsidRDefault="002F7180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УОБиСМ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488B5279" w14:textId="4AF60F09" w:rsidR="002F7180" w:rsidRPr="003A6804" w:rsidRDefault="002C6F64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Субъекты 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противодействия идеологии терроризма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7B64A" w14:textId="7D40A568" w:rsidR="002F7180" w:rsidRPr="003A6804" w:rsidRDefault="002F7180" w:rsidP="00FA77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Освещение антитеррористических мероприятий, материалов антитеррористической направленности, направленных на формирование антитеррористического мировоззрения, стойкого неприятия идеологии терроризма, размещение информационных материалов,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видеороликов в сфере противодействия идеологии терроризма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8EF8E" w14:textId="0D173BD1" w:rsidR="002F7180" w:rsidRPr="00FA7787" w:rsidRDefault="002F7180" w:rsidP="002B7D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3A6804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D6AF" w14:textId="4F5E82A3" w:rsidR="002F7180" w:rsidRPr="003A6804" w:rsidRDefault="002F7180" w:rsidP="002B7D67">
            <w:pPr>
              <w:suppressAutoHyphens/>
              <w:spacing w:after="0" w:line="240" w:lineRule="auto"/>
              <w:ind w:left="-72" w:right="-111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</w:rPr>
              <w:t>За счет средств, выделяемых на основные виды деятельности</w:t>
            </w:r>
          </w:p>
        </w:tc>
      </w:tr>
      <w:tr w:rsidR="00FA7787" w:rsidRPr="003A6804" w14:paraId="46A8EB07" w14:textId="77777777" w:rsidTr="00FC04A4">
        <w:trPr>
          <w:trHeight w:val="227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00F1" w14:textId="761439F3" w:rsidR="00FA7787" w:rsidRPr="003A6804" w:rsidRDefault="00FA7787" w:rsidP="002B7D67">
            <w:pPr>
              <w:suppressAutoHyphens/>
              <w:spacing w:after="0" w:line="240" w:lineRule="auto"/>
              <w:ind w:left="-72" w:right="-111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Во исполнение п. 4.1 Комплексного плана</w:t>
            </w:r>
          </w:p>
        </w:tc>
      </w:tr>
      <w:tr w:rsidR="00FA7787" w:rsidRPr="003A6804" w14:paraId="5769C739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0566B" w14:textId="2E422172" w:rsidR="00FA7787" w:rsidRPr="003A6804" w:rsidRDefault="00FA7787" w:rsidP="00A65E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00FEC" w14:textId="16E6A25E" w:rsidR="00FA7787" w:rsidRPr="003A6804" w:rsidRDefault="00FA7787" w:rsidP="002B7D67">
            <w:pPr>
              <w:suppressAutoHyphens/>
              <w:spacing w:after="6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6804">
              <w:rPr>
                <w:rFonts w:ascii="Times New Roman" w:hAnsi="Times New Roman"/>
                <w:sz w:val="24"/>
                <w:szCs w:val="24"/>
              </w:rPr>
              <w:t xml:space="preserve">Ведение рубрики антитеррористической направленности в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</w:rPr>
              <w:t>госпабликах</w:t>
            </w:r>
            <w:proofErr w:type="spellEnd"/>
            <w:r w:rsidRPr="003A6804">
              <w:rPr>
                <w:rFonts w:ascii="Times New Roman" w:hAnsi="Times New Roman"/>
                <w:sz w:val="24"/>
                <w:szCs w:val="24"/>
              </w:rPr>
              <w:t xml:space="preserve"> администраций муниципальных образований с опубликованием под единым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</w:rPr>
              <w:t>хэштегом</w:t>
            </w:r>
            <w:proofErr w:type="spellEnd"/>
            <w:r w:rsidRPr="003A6804">
              <w:rPr>
                <w:rFonts w:ascii="Times New Roman" w:hAnsi="Times New Roman"/>
                <w:sz w:val="24"/>
                <w:szCs w:val="24"/>
              </w:rPr>
              <w:t xml:space="preserve"> собственных материалов, направленных на формирование у жителей антитеррористического мировоззрения (памятки по безопасности, созданные во взаимодействии с медиа-центрами видеоролики, созданные с участием лидеров общественного мнения материалы и прочий антитеррористический контент)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FD4C3" w14:textId="28EFBC34" w:rsidR="00FA7787" w:rsidRPr="003A6804" w:rsidRDefault="00FA7787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04">
              <w:rPr>
                <w:rFonts w:ascii="Times New Roman" w:hAnsi="Times New Roman"/>
                <w:sz w:val="24"/>
                <w:szCs w:val="24"/>
              </w:rPr>
              <w:t>Исполняющий орган в сфере информационной политики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1F26A" w14:textId="1013D862" w:rsidR="00FA7787" w:rsidRPr="003A6804" w:rsidRDefault="00FA7787" w:rsidP="00FA77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04">
              <w:rPr>
                <w:rFonts w:ascii="Times New Roman" w:hAnsi="Times New Roman"/>
                <w:sz w:val="24"/>
                <w:szCs w:val="24"/>
              </w:rPr>
              <w:t xml:space="preserve">Охват населения (количество просмотров и реакций пользователей). Снижение уровня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</w:rPr>
              <w:t>радикализации</w:t>
            </w:r>
            <w:proofErr w:type="spellEnd"/>
            <w:r w:rsidRPr="003A6804">
              <w:rPr>
                <w:rFonts w:ascii="Times New Roman" w:hAnsi="Times New Roman"/>
                <w:sz w:val="24"/>
                <w:szCs w:val="24"/>
              </w:rPr>
              <w:t xml:space="preserve">, повышение уровня осведомленности граждан об ответственности за участие в террористической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DA17A" w14:textId="591AFE9B" w:rsidR="00FA7787" w:rsidRDefault="00FA7787" w:rsidP="002B7D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A9E0" w14:textId="2D66BADA" w:rsidR="00FA7787" w:rsidRPr="003A6804" w:rsidRDefault="00FA7787" w:rsidP="002B7D67">
            <w:pPr>
              <w:suppressAutoHyphens/>
              <w:spacing w:after="0" w:line="240" w:lineRule="auto"/>
              <w:ind w:left="-72" w:right="-1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787" w:rsidRPr="003A6804" w14:paraId="7AADD015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F52DC" w14:textId="3A09DF97" w:rsidR="00FA7787" w:rsidRPr="003A6804" w:rsidRDefault="00FA7787" w:rsidP="00A65E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84A18" w14:textId="77777777" w:rsidR="00FA7787" w:rsidRPr="003A6804" w:rsidRDefault="00FA7787" w:rsidP="00DC7B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Размещение на сайтах, в официальных группах в социальной сети ВКонтакте образовательных</w:t>
            </w:r>
          </w:p>
          <w:p w14:paraId="6A0F456C" w14:textId="77777777" w:rsidR="00FA7787" w:rsidRPr="003A6804" w:rsidRDefault="00FA7787" w:rsidP="00DC7B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учреждений информации для родителей и</w:t>
            </w:r>
          </w:p>
          <w:p w14:paraId="66E71DBE" w14:textId="77777777" w:rsidR="00FA7787" w:rsidRPr="003A6804" w:rsidRDefault="00FA7787" w:rsidP="00DC7B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противодействию идеологии</w:t>
            </w:r>
          </w:p>
          <w:p w14:paraId="385A85D8" w14:textId="4B6CF63D" w:rsidR="00FA7787" w:rsidRPr="003A6804" w:rsidRDefault="00FA7787" w:rsidP="00733B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экстремизма и терроризма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5A0A2" w14:textId="77777777" w:rsidR="00FA7787" w:rsidRPr="003A6804" w:rsidRDefault="00FA7787" w:rsidP="008A07F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образования;</w:t>
            </w:r>
          </w:p>
          <w:p w14:paraId="03CD8F58" w14:textId="2E2F5170" w:rsidR="00FA7787" w:rsidRPr="003A6804" w:rsidRDefault="00FA7787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Общеобразовательные учреждения города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3EFE8" w14:textId="77777777" w:rsidR="00FA7787" w:rsidRPr="003A6804" w:rsidRDefault="00FA7787" w:rsidP="00DC7B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Активизация информационно-</w:t>
            </w:r>
          </w:p>
          <w:p w14:paraId="7727764A" w14:textId="77777777" w:rsidR="00FA7787" w:rsidRPr="003A6804" w:rsidRDefault="00FA7787" w:rsidP="00DC7B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разъяснительной работы </w:t>
            </w:r>
            <w:proofErr w:type="gram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среди</w:t>
            </w:r>
            <w:proofErr w:type="gramEnd"/>
          </w:p>
          <w:p w14:paraId="3FF1DB03" w14:textId="77777777" w:rsidR="00FA7787" w:rsidRPr="003A6804" w:rsidRDefault="00FA7787" w:rsidP="00DC7B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родителей по проблемам</w:t>
            </w:r>
          </w:p>
          <w:p w14:paraId="3C6BCBBF" w14:textId="77777777" w:rsidR="00FA7787" w:rsidRPr="003A6804" w:rsidRDefault="00FA7787" w:rsidP="00DC7B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противодействия экстремизму и</w:t>
            </w:r>
          </w:p>
          <w:p w14:paraId="0000D2ED" w14:textId="0E742712" w:rsidR="00FA7787" w:rsidRPr="003A6804" w:rsidRDefault="00FA7787" w:rsidP="00733B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терроризму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88B2A" w14:textId="5DBD85AD" w:rsidR="00FA7787" w:rsidRPr="003A6804" w:rsidRDefault="00FA7787" w:rsidP="002B7D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CB73" w14:textId="77777777" w:rsidR="00FA7787" w:rsidRPr="003A6804" w:rsidRDefault="00FA7787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6EEFA585" w14:textId="06E9E64E" w:rsidR="00FA7787" w:rsidRPr="003A6804" w:rsidRDefault="00FA7787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FA7787" w:rsidRPr="003A6804" w14:paraId="0257ED1B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8AEDE" w14:textId="1D4AEACD" w:rsidR="00FA7787" w:rsidRPr="003A6804" w:rsidRDefault="002F7180" w:rsidP="00A65E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4.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95430" w14:textId="7DC68795" w:rsidR="00FA7787" w:rsidRPr="003A6804" w:rsidRDefault="00FA7787" w:rsidP="00DC7B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Распространение буклетов: «Памятка школьникам Ложный вызов», «Ответственность за участие в несанкционированных митингах несовершеннолетних», «Административная и уголовная ответственность за проявления экстремизма», «Уголовная 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ответственность за заведомо ложное сообщение об акте терроризма» и других при проведении профилактических мероприятий в городе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Югорске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F919A" w14:textId="444C49E7" w:rsidR="00FA7787" w:rsidRPr="003A6804" w:rsidRDefault="00FA7787" w:rsidP="008A07F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Муниципальная комиссия по делам несовершеннолетних и защите их прав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18475" w14:textId="3DBBF69D" w:rsidR="00FA7787" w:rsidRPr="003A6804" w:rsidRDefault="00FA7787" w:rsidP="00DC7B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Повышение уровня осведомленности родителей (законных представителей) и несовершеннолетних по вопросам профилактики правонарушений, чрезвычайных происшествий среди  несовершеннолетних, распространение не менее 1000 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экземпляров информационного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3493B" w14:textId="6EF0BAC0" w:rsidR="00FA7787" w:rsidRPr="003A6804" w:rsidRDefault="00FA7787" w:rsidP="002B7D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ежемесячно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3645" w14:textId="24395029" w:rsidR="00FA7787" w:rsidRPr="003A6804" w:rsidRDefault="00FA7787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За счет средств, выделяемых на основные виды деятельности</w:t>
            </w:r>
          </w:p>
        </w:tc>
      </w:tr>
      <w:tr w:rsidR="00FA7787" w:rsidRPr="003A6804" w14:paraId="3BC18489" w14:textId="77777777" w:rsidTr="00DC7B72">
        <w:trPr>
          <w:trHeight w:val="227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1656" w14:textId="0B4ECD8B" w:rsidR="00FA7787" w:rsidRPr="003A6804" w:rsidRDefault="00FA7787" w:rsidP="00141588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Во исполнение п. 4.3 Комплексного плана</w:t>
            </w:r>
          </w:p>
        </w:tc>
      </w:tr>
      <w:tr w:rsidR="00FA7787" w:rsidRPr="003A6804" w14:paraId="1CBC1D6F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C411B" w14:textId="55D87A71" w:rsidR="00FA7787" w:rsidRPr="003A6804" w:rsidRDefault="002F7180" w:rsidP="003A68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4.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7F103" w14:textId="64681369" w:rsidR="00FA7787" w:rsidRPr="003A6804" w:rsidRDefault="00FA7787" w:rsidP="006B493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04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эффективное привлечение и использование ресурсов социально-ориентированных </w:t>
            </w:r>
            <w:r w:rsidRPr="003A6804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некоммерческих организаций</w:t>
            </w:r>
            <w:r w:rsidRPr="003A6804">
              <w:rPr>
                <w:rFonts w:ascii="Times New Roman" w:hAnsi="Times New Roman"/>
                <w:sz w:val="24"/>
                <w:szCs w:val="24"/>
              </w:rPr>
              <w:t xml:space="preserve"> по социальному проектированию </w:t>
            </w:r>
          </w:p>
          <w:p w14:paraId="25B13EF5" w14:textId="77777777" w:rsidR="00FA7787" w:rsidRPr="003A6804" w:rsidRDefault="00FA7787" w:rsidP="006B493B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DAA7D0" w14:textId="77777777" w:rsidR="00FA7787" w:rsidRPr="003A6804" w:rsidRDefault="00FA7787" w:rsidP="00733B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1475C" w14:textId="3B6BF9DB" w:rsidR="00FA7787" w:rsidRPr="003A6804" w:rsidRDefault="00FA7787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6804">
              <w:rPr>
                <w:rFonts w:ascii="Times New Roman" w:hAnsi="Times New Roman"/>
                <w:sz w:val="24"/>
                <w:szCs w:val="24"/>
              </w:rPr>
              <w:t>УВПиМК</w:t>
            </w:r>
            <w:proofErr w:type="spellEnd"/>
            <w:r w:rsidRPr="003A6804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3A68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064ABE7" w14:textId="10E65107" w:rsidR="00FA7787" w:rsidRPr="003A6804" w:rsidRDefault="00FA7787" w:rsidP="006B493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</w:rPr>
              <w:t xml:space="preserve">Ресурсный центр города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3A6804">
              <w:rPr>
                <w:rFonts w:ascii="Times New Roman" w:hAnsi="Times New Roman"/>
                <w:sz w:val="24"/>
                <w:szCs w:val="24"/>
              </w:rPr>
              <w:t xml:space="preserve"> «Дом НКО»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01A5A" w14:textId="07BD8408" w:rsidR="00FA7787" w:rsidRPr="003A6804" w:rsidRDefault="00FA7787" w:rsidP="006B493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04">
              <w:rPr>
                <w:rFonts w:ascii="Times New Roman" w:hAnsi="Times New Roman"/>
                <w:sz w:val="24"/>
                <w:szCs w:val="24"/>
              </w:rPr>
              <w:t xml:space="preserve">Помощь в решение организационных вопросов, подготовка проектов и заявок для участия в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</w:rPr>
              <w:t>грантовых</w:t>
            </w:r>
            <w:proofErr w:type="spellEnd"/>
            <w:r w:rsidRPr="003A6804">
              <w:rPr>
                <w:rFonts w:ascii="Times New Roman" w:hAnsi="Times New Roman"/>
                <w:sz w:val="24"/>
                <w:szCs w:val="24"/>
              </w:rPr>
              <w:t xml:space="preserve"> конкурсах</w:t>
            </w:r>
          </w:p>
          <w:p w14:paraId="6123B8D9" w14:textId="77777777" w:rsidR="00FA7787" w:rsidRPr="003A6804" w:rsidRDefault="00FA7787" w:rsidP="006B493B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74775" w14:textId="1DCCE775" w:rsidR="00FA7787" w:rsidRPr="003A6804" w:rsidRDefault="00FA7787" w:rsidP="002B7D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C8DE" w14:textId="77777777" w:rsidR="00FA7787" w:rsidRPr="003A6804" w:rsidRDefault="00FA7787" w:rsidP="006B493B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24FD1930" w14:textId="712EA212" w:rsidR="00FA7787" w:rsidRPr="003A6804" w:rsidRDefault="00FA7787" w:rsidP="006B493B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FA7787" w:rsidRPr="003A6804" w14:paraId="1BDB4122" w14:textId="77777777" w:rsidTr="00DC7B72">
        <w:trPr>
          <w:trHeight w:val="227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C7C3" w14:textId="7EE7D83F" w:rsidR="00FA7787" w:rsidRPr="003A6804" w:rsidRDefault="00FA7787" w:rsidP="006B493B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Во исполнение п. 4.4 Комплексного плана</w:t>
            </w:r>
          </w:p>
        </w:tc>
      </w:tr>
      <w:tr w:rsidR="00FA7787" w:rsidRPr="003A6804" w14:paraId="20F42CA5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332FA" w14:textId="4F2543C6" w:rsidR="00FA7787" w:rsidRPr="003A6804" w:rsidRDefault="002F7180" w:rsidP="003A68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4.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77DE1" w14:textId="6E67EE40" w:rsidR="00FA7787" w:rsidRPr="003A6804" w:rsidRDefault="00FA7787" w:rsidP="006B493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Электронная книга «Книга памяти», посвященная героям локальных войн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5DADD" w14:textId="736853F0" w:rsidR="00FA7787" w:rsidRPr="003A6804" w:rsidRDefault="00FA7787" w:rsidP="00DC7B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Управление культуры;</w:t>
            </w:r>
          </w:p>
          <w:p w14:paraId="7C09301B" w14:textId="77777777" w:rsidR="00FA7787" w:rsidRPr="003A6804" w:rsidRDefault="00FA7787" w:rsidP="00DC7B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Учреждения культуры</w:t>
            </w:r>
          </w:p>
          <w:p w14:paraId="30B51182" w14:textId="77777777" w:rsidR="00FA7787" w:rsidRPr="003A6804" w:rsidRDefault="00FA7787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D69F1" w14:textId="74DD13FB" w:rsidR="00FA7787" w:rsidRPr="003A6804" w:rsidRDefault="00FA7787" w:rsidP="006B493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Функционирование постоянно действующих выставочных экспозиций, посвященных землякам, которые проявили мужество и героизм, </w:t>
            </w:r>
            <w:r w:rsidRPr="003A68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 активную гражданскую позицию 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6017D" w14:textId="4E4CE4D5" w:rsidR="00FA7787" w:rsidRPr="003A6804" w:rsidRDefault="00FA7787" w:rsidP="002B7D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086F" w14:textId="77777777" w:rsidR="00FA7787" w:rsidRPr="003A6804" w:rsidRDefault="00FA7787" w:rsidP="006B493B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A7787" w:rsidRPr="003A6804" w14:paraId="2114579B" w14:textId="77777777" w:rsidTr="00DC7B72">
        <w:trPr>
          <w:trHeight w:val="227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54B4" w14:textId="1A807FA3" w:rsidR="00FA7787" w:rsidRPr="003A6804" w:rsidRDefault="00FA7787" w:rsidP="006B493B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Во исполнение п. 4.5 Комплексного плана</w:t>
            </w:r>
          </w:p>
        </w:tc>
      </w:tr>
      <w:tr w:rsidR="00FA7787" w:rsidRPr="003A6804" w14:paraId="61CC1C0B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7CABB" w14:textId="49B68CCB" w:rsidR="00FA7787" w:rsidRPr="003A6804" w:rsidRDefault="002F7180" w:rsidP="003A68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4.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B3B64" w14:textId="77777777" w:rsidR="00FA7787" w:rsidRPr="003A6804" w:rsidRDefault="00FA7787" w:rsidP="00DC7B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Размещение информационных материалов (документальные и художественные фильмы, памятки и т.д.)</w:t>
            </w:r>
          </w:p>
          <w:p w14:paraId="46094F69" w14:textId="7B716EDA" w:rsidR="00FA7787" w:rsidRPr="003A6804" w:rsidRDefault="00FA7787" w:rsidP="006B493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565B2" w14:textId="3F317112" w:rsidR="00FA7787" w:rsidRPr="003A6804" w:rsidRDefault="00FA7787" w:rsidP="002B7D6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Аппарат Антитеррористической комиссии города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Югорска</w:t>
            </w:r>
            <w:proofErr w:type="spellEnd"/>
          </w:p>
          <w:p w14:paraId="6E384310" w14:textId="3E5E455F" w:rsidR="00FA7787" w:rsidRPr="003A6804" w:rsidRDefault="00FA7787" w:rsidP="002C6F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Централизованная библиотечная система г.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25CA0" w14:textId="77777777" w:rsidR="00FA7787" w:rsidRPr="003A6804" w:rsidRDefault="00FA7787" w:rsidP="00DC7B7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Разъяснительная</w:t>
            </w:r>
            <w:proofErr w:type="gramEnd"/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 работы среди подростков и молодежи  </w:t>
            </w:r>
          </w:p>
          <w:p w14:paraId="7C101675" w14:textId="41800B47" w:rsidR="00FA7787" w:rsidRPr="003A6804" w:rsidRDefault="00FA7787" w:rsidP="006621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на информационных баннерах «Вместе против террора» </w:t>
            </w:r>
            <w:hyperlink r:id="rId8" w:history="1">
              <w:r w:rsidRPr="003A6804">
                <w:rPr>
                  <w:rStyle w:val="ae"/>
                  <w:rFonts w:ascii="Times New Roman" w:eastAsia="Calibri" w:hAnsi="Times New Roman"/>
                  <w:sz w:val="24"/>
                  <w:szCs w:val="24"/>
                </w:rPr>
                <w:t>https://admugorsk.ru/about/bezopasnost/upravlenie-ob/antiterror/dokumentalnye-i-khudozhestvennye-filmy/</w:t>
              </w:r>
            </w:hyperlink>
            <w:r w:rsidRPr="003A6804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7F71A76F" w14:textId="05EB6E3C" w:rsidR="00FA7787" w:rsidRPr="003A6804" w:rsidRDefault="00D333C5" w:rsidP="006621C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FA7787" w:rsidRPr="003A6804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https://admugorsk.ru/about/bezopasnost/upravlenie-ob/ATK/index.php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13972" w14:textId="76F3A13B" w:rsidR="00FA7787" w:rsidRPr="003A6804" w:rsidRDefault="00FA7787" w:rsidP="002B7D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F6E3" w14:textId="77777777" w:rsidR="00FA7787" w:rsidRPr="003A6804" w:rsidRDefault="00FA7787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6975A872" w14:textId="0ACB47FF" w:rsidR="00FA7787" w:rsidRPr="003A6804" w:rsidRDefault="00FA7787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FA7787" w:rsidRPr="003A6804" w14:paraId="0227C93C" w14:textId="77777777" w:rsidTr="0037788F">
        <w:trPr>
          <w:trHeight w:val="227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B8DE" w14:textId="7D0206BD" w:rsidR="00FA7787" w:rsidRPr="003A6804" w:rsidRDefault="00FA7787" w:rsidP="002B7D67">
            <w:pPr>
              <w:suppressAutoHyphens/>
              <w:spacing w:after="0" w:line="240" w:lineRule="auto"/>
              <w:ind w:left="-72" w:right="-111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Во исполнение п. 4.8 Комплексного плана</w:t>
            </w:r>
          </w:p>
        </w:tc>
      </w:tr>
      <w:tr w:rsidR="00FA7787" w:rsidRPr="003A6804" w14:paraId="79AE4162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FB932" w14:textId="10562228" w:rsidR="00FA7787" w:rsidRPr="003A6804" w:rsidRDefault="002C6F64" w:rsidP="003A68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4.8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08810" w14:textId="7F61854C" w:rsidR="00FA7787" w:rsidRPr="003A6804" w:rsidRDefault="00FA7787" w:rsidP="002B7D67">
            <w:pPr>
              <w:suppressAutoHyphens/>
              <w:spacing w:after="6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Выявление в информационно-телекоммуникационной сети Интернет материалов, имеющих признаки террористической, экстремистской и иной деструктивной направленности (видео, фото, аудио, текстовых), в том числе путем внедрения современных средств мониторинга, совершенствования форм и алгоритмов передачи сведений о страницах, содержащих противоправный контент, в уполномоченные органы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936FE" w14:textId="77777777" w:rsidR="00FA7787" w:rsidRPr="003A6804" w:rsidRDefault="00FA7787" w:rsidP="003A680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образования, </w:t>
            </w:r>
          </w:p>
          <w:p w14:paraId="56809093" w14:textId="0B2A5D7F" w:rsidR="00FA7787" w:rsidRPr="003A6804" w:rsidRDefault="00FA7787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Общеобразовательные учреждения города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72B2D" w14:textId="04BB1388" w:rsidR="00FA7787" w:rsidRPr="003A6804" w:rsidRDefault="00FA7787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Повышение качества защиты информационного пространства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013AB" w14:textId="136C7439" w:rsidR="00FA7787" w:rsidRPr="003A6804" w:rsidRDefault="00FA7787" w:rsidP="002B7D67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8443" w14:textId="77777777" w:rsidR="00FA7787" w:rsidRPr="003A6804" w:rsidRDefault="00FA7787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147F7B6A" w14:textId="6601EBCF" w:rsidR="00FA7787" w:rsidRPr="003A6804" w:rsidRDefault="00FA7787" w:rsidP="002B7D67">
            <w:pPr>
              <w:suppressAutoHyphens/>
              <w:spacing w:after="0" w:line="240" w:lineRule="auto"/>
              <w:ind w:left="-72" w:right="-11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FA7787" w:rsidRPr="003A6804" w14:paraId="3F66E822" w14:textId="77777777" w:rsidTr="0037788F">
        <w:trPr>
          <w:trHeight w:val="227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4F6E" w14:textId="77777777" w:rsidR="00FA7787" w:rsidRPr="003A6804" w:rsidRDefault="00FA7787" w:rsidP="002B7D67">
            <w:pPr>
              <w:suppressAutoHyphens/>
              <w:snapToGrid w:val="0"/>
              <w:spacing w:before="120" w:after="120" w:line="228" w:lineRule="auto"/>
              <w:ind w:right="-57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5. Мероприятия по кадровому и методическому обеспечению</w:t>
            </w:r>
          </w:p>
        </w:tc>
      </w:tr>
      <w:tr w:rsidR="002C6F64" w:rsidRPr="003A6804" w14:paraId="5E15BCB5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A6F07" w14:textId="61FA107E" w:rsidR="002C6F64" w:rsidRPr="002F7180" w:rsidRDefault="002C6F64" w:rsidP="002B7D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2F7180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5.1.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2540F" w14:textId="7F0E1768" w:rsidR="002C6F64" w:rsidRPr="002F7180" w:rsidRDefault="002C6F64" w:rsidP="002F718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F7180">
              <w:rPr>
                <w:rFonts w:ascii="PT Astra Serif" w:eastAsia="Calibri" w:hAnsi="PT Astra Serif"/>
                <w:sz w:val="24"/>
                <w:szCs w:val="24"/>
              </w:rPr>
              <w:t xml:space="preserve">Участие в антитеррористической подготовке (переподготовке) сотрудников аппаратов АТК города </w:t>
            </w:r>
            <w:proofErr w:type="spellStart"/>
            <w:r w:rsidRPr="002F7180">
              <w:rPr>
                <w:rFonts w:ascii="PT Astra Serif" w:eastAsia="Calibri" w:hAnsi="PT Astra Serif"/>
                <w:sz w:val="24"/>
                <w:szCs w:val="24"/>
              </w:rPr>
              <w:t>Югорска</w:t>
            </w:r>
            <w:proofErr w:type="spellEnd"/>
            <w:r w:rsidRPr="002F7180">
              <w:rPr>
                <w:rFonts w:ascii="PT Astra Serif" w:eastAsia="Calibri" w:hAnsi="PT Astra Serif"/>
                <w:sz w:val="24"/>
                <w:szCs w:val="24"/>
              </w:rPr>
              <w:t xml:space="preserve"> и субъектов противодействия идеологии терроризма, проводимой Аппаратом АТК Ханты-Мансийского автономного округа - Югры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84925" w14:textId="77777777" w:rsidR="002C6F64" w:rsidRDefault="002C6F64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УОБиСМ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1F9F8850" w14:textId="0A072766" w:rsidR="002C6F64" w:rsidRPr="003A6804" w:rsidRDefault="002C6F64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Субъекты </w:t>
            </w: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противодействия идеологии терроризма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8DC97" w14:textId="2777508E" w:rsidR="002C6F64" w:rsidRPr="003A6804" w:rsidRDefault="002C6F64" w:rsidP="003E2B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Повышение квалификации в сфере противодействия идеологии терроризма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36546" w14:textId="14B3739E" w:rsidR="002C6F64" w:rsidRPr="003A6804" w:rsidRDefault="002C6F64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263A" w14:textId="77777777" w:rsidR="002C6F64" w:rsidRPr="003A6804" w:rsidRDefault="002C6F64" w:rsidP="00020D85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2840EECB" w14:textId="673250E4" w:rsidR="002C6F64" w:rsidRPr="003A6804" w:rsidRDefault="002C6F64" w:rsidP="002B7D67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2C6F64" w:rsidRPr="003A6804" w14:paraId="15E0BD10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CD85A" w14:textId="125DCACE" w:rsidR="002C6F64" w:rsidRPr="003A6804" w:rsidRDefault="002C6F64" w:rsidP="002B7D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5.2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4CFF6" w14:textId="5FA3203A" w:rsidR="002C6F64" w:rsidRPr="003A6804" w:rsidRDefault="002C6F64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Участие </w:t>
            </w:r>
            <w:proofErr w:type="gram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региональных</w:t>
            </w:r>
            <w:proofErr w:type="gramEnd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муниципальных обучающих мероприятий (конференции, форумы, семинары, «круглые столы», и др.)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84CEE" w14:textId="77777777" w:rsidR="002C6F64" w:rsidRPr="003A6804" w:rsidRDefault="002C6F64" w:rsidP="002553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образования, </w:t>
            </w:r>
          </w:p>
          <w:p w14:paraId="275ACCFC" w14:textId="0F4C039B" w:rsidR="002C6F64" w:rsidRPr="003A6804" w:rsidRDefault="002C6F64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Общеобразовательные учреждения города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6B75C" w14:textId="72330D2C" w:rsidR="002C6F64" w:rsidRPr="003A6804" w:rsidRDefault="002C6F64" w:rsidP="003E2BA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Информационное и методическое сопровождение деятельности специалистов образовательных учреждений по устранению причин </w:t>
            </w:r>
            <w:proofErr w:type="spellStart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радикализации</w:t>
            </w:r>
            <w:proofErr w:type="spellEnd"/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54021" w14:textId="2B8D5635" w:rsidR="002C6F64" w:rsidRPr="003A6804" w:rsidRDefault="002C6F64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0798" w14:textId="77777777" w:rsidR="002C6F64" w:rsidRPr="003A6804" w:rsidRDefault="002C6F64" w:rsidP="0025535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215A078F" w14:textId="3BFD31FA" w:rsidR="002C6F64" w:rsidRPr="003A6804" w:rsidRDefault="002C6F64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2C6F64" w:rsidRPr="003A6804" w14:paraId="63871BF5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4135B" w14:textId="1DC895B5" w:rsidR="002C6F64" w:rsidRPr="003A6804" w:rsidRDefault="002C6F64" w:rsidP="002B7D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lastRenderedPageBreak/>
              <w:t>5.3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760AE" w14:textId="610D4D94" w:rsidR="002C6F64" w:rsidRPr="003A6804" w:rsidRDefault="002C6F64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форум «Межкультурный диалог и молодежные инициативы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CB741" w14:textId="77777777" w:rsidR="002C6F64" w:rsidRDefault="002C6F64" w:rsidP="002F718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УВПиМК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BE4A5CA" w14:textId="739D0596" w:rsidR="002C6F64" w:rsidRPr="003A6804" w:rsidRDefault="002C6F64" w:rsidP="002F718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Субъекты противодействия идеологии терроризма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90129" w14:textId="7590C520" w:rsidR="002C6F64" w:rsidRPr="003A6804" w:rsidRDefault="002C6F64" w:rsidP="00A54EE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 xml:space="preserve">выработка эффективных методов профилактики экстремизма, терроризма в молодежной среде для школьников, студентов, педагогов и специалистов учреждений </w:t>
            </w:r>
            <w:proofErr w:type="spellStart"/>
            <w:r w:rsidRPr="003A6804">
              <w:rPr>
                <w:rFonts w:ascii="Times New Roman" w:eastAsia="Calibri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E665F" w14:textId="724051C6" w:rsidR="002C6F64" w:rsidRPr="003A6804" w:rsidRDefault="002C6F64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4A53" w14:textId="77777777" w:rsidR="002C6F64" w:rsidRPr="003A6804" w:rsidRDefault="002C6F64" w:rsidP="008A07F0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1F5A3A9B" w14:textId="71211955" w:rsidR="002C6F64" w:rsidRPr="003A6804" w:rsidRDefault="002C6F64" w:rsidP="008A07F0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2C6F64" w:rsidRPr="003A6804" w14:paraId="06CAD88B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D3DF9" w14:textId="7BFFA7B0" w:rsidR="002C6F64" w:rsidRPr="003A6804" w:rsidRDefault="002C6F64" w:rsidP="002B7D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5.4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F77C9" w14:textId="5DF3CD1D" w:rsidR="002C6F64" w:rsidRPr="003A6804" w:rsidRDefault="002C6F64" w:rsidP="002B7D6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Встречи с представителями национальных диаспор, общественных организаций и Югорской епархии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0C153" w14:textId="3BABD644" w:rsidR="002C6F64" w:rsidRPr="003A6804" w:rsidRDefault="002C6F64" w:rsidP="00DC7B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  <w:t>Управление культуры;</w:t>
            </w:r>
          </w:p>
          <w:p w14:paraId="36D58DA8" w14:textId="77777777" w:rsidR="002C6F64" w:rsidRPr="003A6804" w:rsidRDefault="002C6F64" w:rsidP="00DC7B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Учреждения культуры;</w:t>
            </w:r>
          </w:p>
          <w:p w14:paraId="53133D73" w14:textId="39A82D4A" w:rsidR="002C6F64" w:rsidRPr="003A6804" w:rsidRDefault="002C6F64" w:rsidP="002B7D6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Субъекты противодействия идеологии терроризма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9400B" w14:textId="03DE3FC3" w:rsidR="002C6F64" w:rsidRPr="003A6804" w:rsidRDefault="002C6F64" w:rsidP="00A54E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Противодействие распространению религиозного радикализма, предотвращение конфликтов на межнациональной и межконфессиональной почве. Осуществление национального и межнационального культурного сотрудничества в рамках проведения и участия в общегородских мероприятиях, фестивалях, проектах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AA29D" w14:textId="65A49832" w:rsidR="002C6F64" w:rsidRPr="003A6804" w:rsidRDefault="002C6F64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00AB" w14:textId="77777777" w:rsidR="002C6F64" w:rsidRPr="003A6804" w:rsidRDefault="002C6F64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 счет средств, выделяемых </w:t>
            </w:r>
          </w:p>
          <w:p w14:paraId="2A8D38DA" w14:textId="4BF2893F" w:rsidR="002C6F64" w:rsidRPr="003A6804" w:rsidRDefault="002C6F64" w:rsidP="00733B2E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на основные виды деятельности</w:t>
            </w:r>
          </w:p>
        </w:tc>
      </w:tr>
      <w:tr w:rsidR="002C6F64" w:rsidRPr="003A6804" w14:paraId="7EC4CD41" w14:textId="77777777" w:rsidTr="0037788F">
        <w:trPr>
          <w:trHeight w:val="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60C6E" w14:textId="19D10F6A" w:rsidR="002C6F64" w:rsidRPr="003A6804" w:rsidRDefault="002C6F64" w:rsidP="002B7D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5.5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7B16D" w14:textId="48C61222" w:rsidR="002C6F64" w:rsidRPr="003A6804" w:rsidRDefault="002C6F64" w:rsidP="002B7D6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eastAsia="Calibri" w:hAnsi="Times New Roman"/>
                <w:sz w:val="24"/>
                <w:szCs w:val="24"/>
              </w:rPr>
              <w:t>Оказание методической, консультативной помощи субъектам профилактики по вопросам противодействию идеологии экстремизма и терроризма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E77CA" w14:textId="71B27465" w:rsidR="002C6F64" w:rsidRPr="003A6804" w:rsidRDefault="002C6F64" w:rsidP="00DC7B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 комиссия по делам несовершеннолетних и защите их прав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66E61" w14:textId="662842EC" w:rsidR="002C6F64" w:rsidRPr="003A6804" w:rsidRDefault="002C6F64" w:rsidP="00A54EE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Повышение эффективности деятельности субъектов  профилактики и тиражирование не менее чем одного инновационного опыта работы с несовершеннолетними по противодействию идеологии экстремизма и терроризма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4B97" w14:textId="319C37DE" w:rsidR="002C6F64" w:rsidRPr="003A6804" w:rsidRDefault="002C6F64" w:rsidP="002B7D6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BD38" w14:textId="51181B36" w:rsidR="002C6F64" w:rsidRPr="003A6804" w:rsidRDefault="002C6F64" w:rsidP="00DC7B72">
            <w:pPr>
              <w:suppressAutoHyphens/>
              <w:spacing w:after="0" w:line="240" w:lineRule="auto"/>
              <w:ind w:left="-39" w:right="-14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804">
              <w:rPr>
                <w:rFonts w:ascii="Times New Roman" w:hAnsi="Times New Roman"/>
                <w:sz w:val="24"/>
                <w:szCs w:val="24"/>
                <w:lang w:eastAsia="ar-SA"/>
              </w:rPr>
              <w:t>За счет средств, выделяемых на основные виды деятельности</w:t>
            </w:r>
          </w:p>
        </w:tc>
      </w:tr>
    </w:tbl>
    <w:p w14:paraId="4C3DF0AB" w14:textId="77777777" w:rsidR="002B7D67" w:rsidRPr="002B7D67" w:rsidRDefault="002B7D67" w:rsidP="002B7D6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5C59C038" w14:textId="255433E4" w:rsidR="003F521B" w:rsidRPr="006F0AC5" w:rsidRDefault="006F0AC5" w:rsidP="002B7D67">
      <w:p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Сотрудник Аппарата АТК города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_____________           </w:t>
      </w:r>
      <w:r w:rsidRPr="006F0AC5">
        <w:rPr>
          <w:rFonts w:ascii="Times New Roman" w:hAnsi="Times New Roman"/>
          <w:sz w:val="24"/>
          <w:szCs w:val="24"/>
          <w:u w:val="single"/>
          <w:lang w:eastAsia="ar-SA"/>
        </w:rPr>
        <w:t>Т.В. Казаченко</w:t>
      </w:r>
    </w:p>
    <w:p w14:paraId="5B3F6728" w14:textId="77777777" w:rsidR="006F0AC5" w:rsidRPr="002B7D67" w:rsidRDefault="006F0AC5" w:rsidP="002B7D6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719386A1" w14:textId="769F69F4" w:rsidR="00F65B08" w:rsidRPr="002B7D67" w:rsidRDefault="002B7D67" w:rsidP="006F0AC5">
      <w:pPr>
        <w:suppressAutoHyphens/>
        <w:spacing w:after="0" w:line="240" w:lineRule="auto"/>
      </w:pPr>
      <w:r w:rsidRPr="002B7D67">
        <w:rPr>
          <w:rFonts w:ascii="Times New Roman" w:hAnsi="Times New Roman"/>
          <w:sz w:val="24"/>
          <w:szCs w:val="24"/>
          <w:lang w:eastAsia="ar-SA"/>
        </w:rPr>
        <w:t xml:space="preserve">Заместитель главы </w:t>
      </w:r>
      <w:r w:rsidR="006F0AC5">
        <w:rPr>
          <w:rFonts w:ascii="Times New Roman" w:hAnsi="Times New Roman"/>
          <w:sz w:val="24"/>
          <w:szCs w:val="24"/>
          <w:lang w:eastAsia="ar-SA"/>
        </w:rPr>
        <w:t xml:space="preserve">города </w:t>
      </w:r>
      <w:proofErr w:type="spellStart"/>
      <w:r w:rsidR="006F0AC5">
        <w:rPr>
          <w:rFonts w:ascii="Times New Roman" w:hAnsi="Times New Roman"/>
          <w:sz w:val="24"/>
          <w:szCs w:val="24"/>
          <w:lang w:eastAsia="ar-SA"/>
        </w:rPr>
        <w:t>Югорска</w:t>
      </w:r>
      <w:proofErr w:type="spellEnd"/>
      <w:r w:rsidRPr="002B7D67">
        <w:rPr>
          <w:rFonts w:ascii="Times New Roman" w:hAnsi="Times New Roman"/>
          <w:sz w:val="24"/>
          <w:szCs w:val="24"/>
          <w:vertAlign w:val="superscript"/>
          <w:lang w:eastAsia="ar-SA"/>
        </w:rPr>
        <w:footnoteReference w:id="14"/>
      </w:r>
      <w:r w:rsidRPr="002B7D67">
        <w:rPr>
          <w:rFonts w:ascii="Times New Roman" w:hAnsi="Times New Roman"/>
          <w:sz w:val="24"/>
          <w:szCs w:val="24"/>
          <w:lang w:eastAsia="ar-SA"/>
        </w:rPr>
        <w:t xml:space="preserve">                           </w:t>
      </w:r>
      <w:r w:rsidR="006F0AC5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</w:t>
      </w:r>
      <w:r w:rsidRPr="002B7D67">
        <w:rPr>
          <w:rFonts w:ascii="Times New Roman" w:hAnsi="Times New Roman"/>
          <w:sz w:val="24"/>
          <w:szCs w:val="24"/>
          <w:lang w:eastAsia="ar-SA"/>
        </w:rPr>
        <w:t xml:space="preserve">                                   ______________      </w:t>
      </w:r>
      <w:r w:rsidR="006F0AC5" w:rsidRPr="006F0AC5">
        <w:rPr>
          <w:rFonts w:ascii="Times New Roman" w:hAnsi="Times New Roman"/>
          <w:sz w:val="24"/>
          <w:szCs w:val="24"/>
          <w:u w:val="single"/>
          <w:lang w:eastAsia="ar-SA"/>
        </w:rPr>
        <w:t>А.Н. Шибанов</w:t>
      </w:r>
      <w:r w:rsidRPr="002B7D67">
        <w:rPr>
          <w:rFonts w:ascii="Times New Roman" w:hAnsi="Times New Roman"/>
          <w:sz w:val="24"/>
          <w:szCs w:val="24"/>
          <w:lang w:eastAsia="ar-SA"/>
        </w:rPr>
        <w:t>_</w:t>
      </w:r>
    </w:p>
    <w:sectPr w:rsidR="00F65B08" w:rsidRPr="002B7D67" w:rsidSect="002C6F64">
      <w:headerReference w:type="default" r:id="rId10"/>
      <w:pgSz w:w="16838" w:h="11906" w:orient="landscape"/>
      <w:pgMar w:top="1276" w:right="1103" w:bottom="567" w:left="56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59FB3" w14:textId="77777777" w:rsidR="00D333C5" w:rsidRDefault="00D333C5">
      <w:pPr>
        <w:spacing w:after="0" w:line="240" w:lineRule="auto"/>
      </w:pPr>
      <w:r>
        <w:separator/>
      </w:r>
    </w:p>
  </w:endnote>
  <w:endnote w:type="continuationSeparator" w:id="0">
    <w:p w14:paraId="6F7BB2C6" w14:textId="77777777" w:rsidR="00D333C5" w:rsidRDefault="00D3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F85C4" w14:textId="77777777" w:rsidR="00D333C5" w:rsidRDefault="00D333C5">
      <w:r>
        <w:separator/>
      </w:r>
    </w:p>
  </w:footnote>
  <w:footnote w:type="continuationSeparator" w:id="0">
    <w:p w14:paraId="1F4F31FC" w14:textId="77777777" w:rsidR="00D333C5" w:rsidRDefault="00D333C5">
      <w:r>
        <w:continuationSeparator/>
      </w:r>
    </w:p>
  </w:footnote>
  <w:footnote w:id="1">
    <w:p w14:paraId="221A358D" w14:textId="77777777" w:rsidR="001C0767" w:rsidRDefault="001C0767" w:rsidP="002B7D67">
      <w:pPr>
        <w:pStyle w:val="af"/>
        <w:ind w:firstLine="709"/>
        <w:jc w:val="both"/>
      </w:pPr>
      <w:r w:rsidRPr="00917865">
        <w:rPr>
          <w:rStyle w:val="afb"/>
          <w:rFonts w:eastAsia="Arial"/>
        </w:rPr>
        <w:footnoteRef/>
      </w:r>
      <w:r w:rsidRPr="00917865">
        <w:t> Далее – Комплексный план, КП.</w:t>
      </w:r>
    </w:p>
  </w:footnote>
  <w:footnote w:id="2">
    <w:p w14:paraId="6285214F" w14:textId="77777777" w:rsidR="001C0767" w:rsidRDefault="001C0767" w:rsidP="002B7D67">
      <w:pPr>
        <w:pStyle w:val="af"/>
        <w:ind w:firstLine="709"/>
        <w:jc w:val="both"/>
      </w:pPr>
      <w:r w:rsidRPr="00917865">
        <w:rPr>
          <w:rStyle w:val="afb"/>
          <w:rFonts w:eastAsia="Arial"/>
        </w:rPr>
        <w:footnoteRef/>
      </w:r>
      <w:r w:rsidRPr="00917865">
        <w:t> Далее – Перечень.</w:t>
      </w:r>
    </w:p>
  </w:footnote>
  <w:footnote w:id="3">
    <w:p w14:paraId="285BD1A8" w14:textId="77777777" w:rsidR="001C0767" w:rsidRDefault="001C0767" w:rsidP="002B7D67">
      <w:pPr>
        <w:pStyle w:val="af"/>
        <w:ind w:firstLine="709"/>
        <w:jc w:val="both"/>
      </w:pPr>
      <w:r w:rsidRPr="00917865">
        <w:rPr>
          <w:rStyle w:val="af0"/>
          <w:rFonts w:eastAsia="Arial"/>
        </w:rPr>
        <w:footnoteRef/>
      </w:r>
      <w:r w:rsidRPr="00917865">
        <w:t xml:space="preserve"> Раздел 1 заполняется шрифтом </w:t>
      </w:r>
      <w:proofErr w:type="spellStart"/>
      <w:r w:rsidRPr="00917865">
        <w:t>Times</w:t>
      </w:r>
      <w:proofErr w:type="spellEnd"/>
      <w:r w:rsidRPr="00917865">
        <w:t xml:space="preserve"> </w:t>
      </w:r>
      <w:proofErr w:type="spellStart"/>
      <w:r w:rsidRPr="00917865">
        <w:t>New</w:t>
      </w:r>
      <w:proofErr w:type="spellEnd"/>
      <w:r w:rsidRPr="00917865">
        <w:t xml:space="preserve"> </w:t>
      </w:r>
      <w:proofErr w:type="spellStart"/>
      <w:r w:rsidRPr="00917865">
        <w:t>Roman</w:t>
      </w:r>
      <w:proofErr w:type="spellEnd"/>
      <w:r w:rsidRPr="00917865">
        <w:t xml:space="preserve">, размером № 14, с одинарным межстрочным интервалом, объемом основного текста не более 3 листов, </w:t>
      </w:r>
      <w:r w:rsidRPr="00917865">
        <w:br/>
        <w:t>сноски – размером № 10.</w:t>
      </w:r>
    </w:p>
  </w:footnote>
  <w:footnote w:id="4">
    <w:p w14:paraId="01780F87" w14:textId="77777777" w:rsidR="001C0767" w:rsidRDefault="001C0767" w:rsidP="002B7D67">
      <w:pPr>
        <w:pStyle w:val="af"/>
        <w:ind w:firstLine="709"/>
        <w:jc w:val="both"/>
      </w:pPr>
      <w:r w:rsidRPr="00917865">
        <w:rPr>
          <w:rStyle w:val="afb"/>
          <w:rFonts w:eastAsia="Arial"/>
        </w:rPr>
        <w:footnoteRef/>
      </w:r>
      <w:r w:rsidRPr="00917865">
        <w:t> Далее – ПТН</w:t>
      </w:r>
    </w:p>
  </w:footnote>
  <w:footnote w:id="5">
    <w:p w14:paraId="7948711F" w14:textId="77777777" w:rsidR="001C0767" w:rsidRDefault="001C0767" w:rsidP="002B7D67">
      <w:pPr>
        <w:pStyle w:val="af"/>
        <w:ind w:firstLine="709"/>
        <w:jc w:val="both"/>
      </w:pPr>
      <w:r w:rsidRPr="00917865">
        <w:rPr>
          <w:rStyle w:val="afb"/>
          <w:rFonts w:eastAsia="Arial"/>
        </w:rPr>
        <w:footnoteRef/>
      </w:r>
      <w:r w:rsidRPr="00917865">
        <w:t> Далее – МТО.</w:t>
      </w:r>
    </w:p>
  </w:footnote>
  <w:footnote w:id="6">
    <w:p w14:paraId="6B28B1B6" w14:textId="77777777" w:rsidR="001C0767" w:rsidRDefault="001C0767" w:rsidP="002B7D67">
      <w:pPr>
        <w:spacing w:after="0" w:line="240" w:lineRule="auto"/>
        <w:ind w:firstLine="709"/>
        <w:jc w:val="both"/>
      </w:pPr>
      <w:r w:rsidRPr="00917865">
        <w:rPr>
          <w:rStyle w:val="af0"/>
          <w:rFonts w:ascii="Times New Roman" w:eastAsia="Arial" w:hAnsi="Times New Roman"/>
          <w:sz w:val="20"/>
          <w:szCs w:val="20"/>
        </w:rPr>
        <w:footnoteRef/>
      </w:r>
      <w:r w:rsidRPr="00917865">
        <w:rPr>
          <w:rFonts w:ascii="Times New Roman" w:hAnsi="Times New Roman"/>
          <w:sz w:val="20"/>
          <w:szCs w:val="20"/>
        </w:rPr>
        <w:t> Сирийская Арабская Республика, Республика Ирак.</w:t>
      </w:r>
    </w:p>
  </w:footnote>
  <w:footnote w:id="7">
    <w:p w14:paraId="13369246" w14:textId="77777777" w:rsidR="001C0767" w:rsidRDefault="001C0767" w:rsidP="002B7D67">
      <w:pPr>
        <w:pStyle w:val="af"/>
        <w:ind w:firstLine="709"/>
        <w:jc w:val="both"/>
      </w:pPr>
      <w:r w:rsidRPr="00917865">
        <w:rPr>
          <w:rStyle w:val="afb"/>
          <w:rFonts w:eastAsia="Arial"/>
        </w:rPr>
        <w:footnoteRef/>
      </w:r>
      <w:r w:rsidRPr="00917865">
        <w:t> Далее – ЦАР.</w:t>
      </w:r>
    </w:p>
  </w:footnote>
  <w:footnote w:id="8">
    <w:p w14:paraId="2F964459" w14:textId="77777777" w:rsidR="001C0767" w:rsidRDefault="001C0767" w:rsidP="002B7D67">
      <w:pPr>
        <w:pStyle w:val="af"/>
        <w:ind w:firstLine="709"/>
        <w:jc w:val="both"/>
      </w:pPr>
      <w:r w:rsidRPr="00917865">
        <w:rPr>
          <w:rStyle w:val="afb"/>
          <w:rFonts w:eastAsia="Arial"/>
        </w:rPr>
        <w:footnoteRef/>
      </w:r>
      <w:r w:rsidRPr="00917865">
        <w:t xml:space="preserve"> Данные поступают из региональных информационных центров либо из исполнительного органа субъекта, заключившего соглашение с учрежденной </w:t>
      </w:r>
      <w:proofErr w:type="spellStart"/>
      <w:r w:rsidRPr="00917865">
        <w:t>Росмолодежью</w:t>
      </w:r>
      <w:proofErr w:type="spellEnd"/>
      <w:r w:rsidRPr="00917865">
        <w:t xml:space="preserve"> </w:t>
      </w:r>
      <w:r w:rsidRPr="00917865">
        <w:br/>
        <w:t>автономной некоммерческой организацией «Центр изучения и сетевого мониторинга молодежной среды» (далее – АНО «ЦИСМ»).</w:t>
      </w:r>
    </w:p>
  </w:footnote>
  <w:footnote w:id="9">
    <w:p w14:paraId="32C8D7A9" w14:textId="77777777" w:rsidR="001C0767" w:rsidRDefault="001C0767" w:rsidP="002B7D67">
      <w:pPr>
        <w:pStyle w:val="af"/>
        <w:ind w:firstLine="709"/>
        <w:jc w:val="both"/>
      </w:pPr>
      <w:r w:rsidRPr="00917865">
        <w:rPr>
          <w:rStyle w:val="af0"/>
          <w:rFonts w:eastAsia="Arial"/>
        </w:rPr>
        <w:footnoteRef/>
      </w:r>
      <w:r w:rsidRPr="00917865">
        <w:t> Обобщается аппаратом антитеррористической комиссии в субъекте Российской Федерации на основе данных исполнительных органов субъекта и органов местного самоуправления (п. 2.1.2 Решения НАК от 10 апреля 2018 г.).</w:t>
      </w:r>
    </w:p>
  </w:footnote>
  <w:footnote w:id="10">
    <w:p w14:paraId="52B7CBFF" w14:textId="77777777" w:rsidR="001C0767" w:rsidRDefault="001C0767" w:rsidP="002B7D67">
      <w:pPr>
        <w:pStyle w:val="af"/>
        <w:ind w:firstLine="709"/>
        <w:jc w:val="both"/>
      </w:pPr>
      <w:r w:rsidRPr="00917865">
        <w:rPr>
          <w:rStyle w:val="af0"/>
          <w:rFonts w:eastAsia="Arial"/>
        </w:rPr>
        <w:footnoteRef/>
      </w:r>
      <w:r w:rsidRPr="00917865">
        <w:t> В качестве места проведения мероприятия по сфере деятельности – обобщенно указывается совокупность образовательных организаций, учреждений культуры, спорта, отдыха и т.п. Конкретные объекты и учреждения указываются в случае проведения мероприятий регионального уровня и (или) охватывающих более 5 </w:t>
      </w:r>
      <w:proofErr w:type="spellStart"/>
      <w:proofErr w:type="gramStart"/>
      <w:r w:rsidRPr="00917865">
        <w:t>тыс</w:t>
      </w:r>
      <w:proofErr w:type="spellEnd"/>
      <w:proofErr w:type="gramEnd"/>
      <w:r w:rsidRPr="00917865">
        <w:t xml:space="preserve"> участников. </w:t>
      </w:r>
    </w:p>
  </w:footnote>
  <w:footnote w:id="11">
    <w:p w14:paraId="7019DC5C" w14:textId="77777777" w:rsidR="001C0767" w:rsidRDefault="001C0767" w:rsidP="002B7D67">
      <w:pPr>
        <w:pStyle w:val="af"/>
        <w:ind w:right="-2" w:firstLine="709"/>
        <w:jc w:val="both"/>
      </w:pPr>
      <w:r w:rsidRPr="00917865">
        <w:rPr>
          <w:rStyle w:val="af0"/>
          <w:rFonts w:eastAsia="Arial"/>
        </w:rPr>
        <w:footnoteRef/>
      </w:r>
      <w:r w:rsidRPr="00917865">
        <w:t> </w:t>
      </w:r>
      <w:proofErr w:type="gramStart"/>
      <w:r w:rsidRPr="00917865">
        <w:t xml:space="preserve">В целях повышения эффективности мероприятий, а также охвата ими населения необходимо включать тематику, формирующую неприятие идеологии терроризма </w:t>
      </w:r>
      <w:r w:rsidRPr="00917865">
        <w:br/>
        <w:t xml:space="preserve">и устойчивость к пропаганде терроризма, в программы проводимых праздничных, информационных, культурных, просветительских, религиозных, спортивных мероприятий, рассчитанных на широкую аудиторию, планировать их реализацию в преддверии общероссийских тематических праздников и памятных дат, предусматривать их обеспечение </w:t>
      </w:r>
      <w:r w:rsidRPr="00917865">
        <w:br/>
        <w:t>в рамках отраслевых региональных и муниципальных программ (в сфере культуры</w:t>
      </w:r>
      <w:proofErr w:type="gramEnd"/>
      <w:r w:rsidRPr="00917865">
        <w:t>, спорта, патриотического воспитания, развития информационного общества, укрепления межконфессионального и межнационального согласия).</w:t>
      </w:r>
    </w:p>
  </w:footnote>
  <w:footnote w:id="12">
    <w:p w14:paraId="74BE4E8C" w14:textId="77777777" w:rsidR="001C0767" w:rsidRDefault="001C0767" w:rsidP="002B7D67">
      <w:pPr>
        <w:pStyle w:val="af"/>
        <w:ind w:firstLine="709"/>
      </w:pPr>
      <w:r w:rsidRPr="00917865">
        <w:rPr>
          <w:rStyle w:val="af0"/>
          <w:rFonts w:eastAsia="Arial"/>
        </w:rPr>
        <w:t>*</w:t>
      </w:r>
      <w:r w:rsidRPr="00917865">
        <w:t> Процент охвата определяется на основе показателей предыдущих лет с учетом необходимости положительной динамики привлечения участников.</w:t>
      </w:r>
    </w:p>
  </w:footnote>
  <w:footnote w:id="13">
    <w:p w14:paraId="58803477" w14:textId="77777777" w:rsidR="001C0767" w:rsidRDefault="001C0767" w:rsidP="002B7D67">
      <w:pPr>
        <w:pStyle w:val="af"/>
        <w:ind w:right="-2" w:firstLine="709"/>
        <w:jc w:val="both"/>
      </w:pPr>
      <w:r w:rsidRPr="00917865">
        <w:rPr>
          <w:rStyle w:val="af0"/>
          <w:rFonts w:eastAsia="Arial"/>
        </w:rPr>
        <w:footnoteRef/>
      </w:r>
      <w:r w:rsidRPr="00917865">
        <w:t> Высокий уровень агрессии (враждебности), депрессивные состояния, отверженность среди одноклассников, замкнутость, суицидальные наклонности.</w:t>
      </w:r>
    </w:p>
  </w:footnote>
  <w:footnote w:id="14">
    <w:p w14:paraId="7BFB293E" w14:textId="77777777" w:rsidR="001C0767" w:rsidRDefault="001C0767" w:rsidP="002B7D67">
      <w:pPr>
        <w:pStyle w:val="af"/>
        <w:ind w:firstLine="709"/>
        <w:jc w:val="both"/>
      </w:pPr>
      <w:r w:rsidRPr="00917865">
        <w:rPr>
          <w:rStyle w:val="af0"/>
          <w:rFonts w:eastAsia="Arial"/>
        </w:rPr>
        <w:footnoteRef/>
      </w:r>
      <w:r w:rsidRPr="00917865">
        <w:t xml:space="preserve"> Перечень, завизированный руководителем аппарата АТК, подписывается заместителем </w:t>
      </w:r>
      <w:r>
        <w:t>главы муниципального образования</w:t>
      </w:r>
      <w:r w:rsidRPr="00917865">
        <w:t xml:space="preserve">, ответственным </w:t>
      </w:r>
      <w:r w:rsidRPr="00917865">
        <w:br/>
        <w:t>за организацию и контроль деятельности по исполнению Комплексного плана.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E1DEA" w14:textId="757E419C" w:rsidR="001C0767" w:rsidRPr="00E47A56" w:rsidRDefault="001C0767">
    <w:pPr>
      <w:pStyle w:val="ab"/>
      <w:spacing w:after="80"/>
      <w:jc w:val="center"/>
      <w:rPr>
        <w:sz w:val="16"/>
      </w:rPr>
    </w:pPr>
    <w:r w:rsidRPr="00E47A56">
      <w:rPr>
        <w:rFonts w:ascii="Times New Roman" w:hAnsi="Times New Roman"/>
        <w:sz w:val="20"/>
        <w:szCs w:val="28"/>
      </w:rPr>
      <w:fldChar w:fldCharType="begin"/>
    </w:r>
    <w:r w:rsidRPr="00E47A56">
      <w:rPr>
        <w:rFonts w:ascii="Times New Roman" w:hAnsi="Times New Roman"/>
        <w:sz w:val="20"/>
        <w:szCs w:val="28"/>
      </w:rPr>
      <w:instrText xml:space="preserve"> PAGE </w:instrText>
    </w:r>
    <w:r w:rsidRPr="00E47A56">
      <w:rPr>
        <w:rFonts w:ascii="Times New Roman" w:hAnsi="Times New Roman"/>
        <w:sz w:val="20"/>
        <w:szCs w:val="28"/>
      </w:rPr>
      <w:fldChar w:fldCharType="separate"/>
    </w:r>
    <w:r w:rsidR="002B2F15">
      <w:rPr>
        <w:rFonts w:ascii="Times New Roman" w:hAnsi="Times New Roman"/>
        <w:noProof/>
        <w:sz w:val="20"/>
        <w:szCs w:val="28"/>
      </w:rPr>
      <w:t>2</w:t>
    </w:r>
    <w:r w:rsidRPr="00E47A56">
      <w:rPr>
        <w:rFonts w:ascii="Times New Roman" w:hAnsi="Times New Roman"/>
        <w:sz w:val="20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08"/>
    <w:rsid w:val="00002342"/>
    <w:rsid w:val="00005F20"/>
    <w:rsid w:val="00012596"/>
    <w:rsid w:val="00027F7A"/>
    <w:rsid w:val="000355D9"/>
    <w:rsid w:val="000402C1"/>
    <w:rsid w:val="000423F9"/>
    <w:rsid w:val="0007251E"/>
    <w:rsid w:val="0007471B"/>
    <w:rsid w:val="00084F21"/>
    <w:rsid w:val="000C4986"/>
    <w:rsid w:val="000C66A3"/>
    <w:rsid w:val="00102260"/>
    <w:rsid w:val="0011246D"/>
    <w:rsid w:val="00112AD4"/>
    <w:rsid w:val="00114468"/>
    <w:rsid w:val="00126887"/>
    <w:rsid w:val="00137B6F"/>
    <w:rsid w:val="00141588"/>
    <w:rsid w:val="001456C6"/>
    <w:rsid w:val="00155C36"/>
    <w:rsid w:val="00167557"/>
    <w:rsid w:val="00170A05"/>
    <w:rsid w:val="00171D7A"/>
    <w:rsid w:val="00193515"/>
    <w:rsid w:val="00194B22"/>
    <w:rsid w:val="001A35B1"/>
    <w:rsid w:val="001A4EAF"/>
    <w:rsid w:val="001A7EC0"/>
    <w:rsid w:val="001C0767"/>
    <w:rsid w:val="001C6405"/>
    <w:rsid w:val="001D42D7"/>
    <w:rsid w:val="001E2B69"/>
    <w:rsid w:val="001F05B3"/>
    <w:rsid w:val="00201C84"/>
    <w:rsid w:val="00222B8F"/>
    <w:rsid w:val="00225601"/>
    <w:rsid w:val="002336EA"/>
    <w:rsid w:val="00251142"/>
    <w:rsid w:val="002520AA"/>
    <w:rsid w:val="00261230"/>
    <w:rsid w:val="00280404"/>
    <w:rsid w:val="00281840"/>
    <w:rsid w:val="00292E52"/>
    <w:rsid w:val="00293221"/>
    <w:rsid w:val="00295A14"/>
    <w:rsid w:val="00297153"/>
    <w:rsid w:val="002A532D"/>
    <w:rsid w:val="002B2F15"/>
    <w:rsid w:val="002B6E4C"/>
    <w:rsid w:val="002B7D67"/>
    <w:rsid w:val="002C6F64"/>
    <w:rsid w:val="002D0B1F"/>
    <w:rsid w:val="002F7180"/>
    <w:rsid w:val="00307A84"/>
    <w:rsid w:val="00310925"/>
    <w:rsid w:val="00320E6D"/>
    <w:rsid w:val="00322546"/>
    <w:rsid w:val="00322DD8"/>
    <w:rsid w:val="00326CAA"/>
    <w:rsid w:val="00334FFC"/>
    <w:rsid w:val="0035410D"/>
    <w:rsid w:val="00365C4A"/>
    <w:rsid w:val="00366A46"/>
    <w:rsid w:val="0037788F"/>
    <w:rsid w:val="003A0D3B"/>
    <w:rsid w:val="003A3A34"/>
    <w:rsid w:val="003A5023"/>
    <w:rsid w:val="003A5149"/>
    <w:rsid w:val="003A6804"/>
    <w:rsid w:val="003B45CD"/>
    <w:rsid w:val="003C0A71"/>
    <w:rsid w:val="003C7AFF"/>
    <w:rsid w:val="003D0B7C"/>
    <w:rsid w:val="003E1308"/>
    <w:rsid w:val="003E2BA9"/>
    <w:rsid w:val="003E7E4E"/>
    <w:rsid w:val="003F052F"/>
    <w:rsid w:val="003F521B"/>
    <w:rsid w:val="003F6177"/>
    <w:rsid w:val="0040116D"/>
    <w:rsid w:val="004023B4"/>
    <w:rsid w:val="00406766"/>
    <w:rsid w:val="004135A3"/>
    <w:rsid w:val="0041682A"/>
    <w:rsid w:val="00434A21"/>
    <w:rsid w:val="004430D2"/>
    <w:rsid w:val="00460487"/>
    <w:rsid w:val="00477629"/>
    <w:rsid w:val="004829E1"/>
    <w:rsid w:val="00482AA0"/>
    <w:rsid w:val="00484BA8"/>
    <w:rsid w:val="00484BED"/>
    <w:rsid w:val="00491FDC"/>
    <w:rsid w:val="00494D8D"/>
    <w:rsid w:val="00497BAB"/>
    <w:rsid w:val="004A0B67"/>
    <w:rsid w:val="004A260A"/>
    <w:rsid w:val="004B6ACD"/>
    <w:rsid w:val="004C4B58"/>
    <w:rsid w:val="004C4CA7"/>
    <w:rsid w:val="004D1D6E"/>
    <w:rsid w:val="004D1E9D"/>
    <w:rsid w:val="004D6300"/>
    <w:rsid w:val="005109BD"/>
    <w:rsid w:val="005208E9"/>
    <w:rsid w:val="00521244"/>
    <w:rsid w:val="005229F6"/>
    <w:rsid w:val="0053676D"/>
    <w:rsid w:val="0055510E"/>
    <w:rsid w:val="00570697"/>
    <w:rsid w:val="00575E95"/>
    <w:rsid w:val="00587479"/>
    <w:rsid w:val="00590A84"/>
    <w:rsid w:val="00590D10"/>
    <w:rsid w:val="005A2FB8"/>
    <w:rsid w:val="005B63E4"/>
    <w:rsid w:val="005C1BD6"/>
    <w:rsid w:val="005E1641"/>
    <w:rsid w:val="005E2F7B"/>
    <w:rsid w:val="005E3C1C"/>
    <w:rsid w:val="005E76D4"/>
    <w:rsid w:val="005F5A94"/>
    <w:rsid w:val="005F7E90"/>
    <w:rsid w:val="00606D59"/>
    <w:rsid w:val="006116D9"/>
    <w:rsid w:val="0061330B"/>
    <w:rsid w:val="00625053"/>
    <w:rsid w:val="00626367"/>
    <w:rsid w:val="006311CA"/>
    <w:rsid w:val="006565A9"/>
    <w:rsid w:val="006621C7"/>
    <w:rsid w:val="00675851"/>
    <w:rsid w:val="00682A39"/>
    <w:rsid w:val="00684EBA"/>
    <w:rsid w:val="006970CA"/>
    <w:rsid w:val="006A0A30"/>
    <w:rsid w:val="006A3B52"/>
    <w:rsid w:val="006B0EFC"/>
    <w:rsid w:val="006B493B"/>
    <w:rsid w:val="006B7CEB"/>
    <w:rsid w:val="006C12F5"/>
    <w:rsid w:val="006D139A"/>
    <w:rsid w:val="006E2AB2"/>
    <w:rsid w:val="006F0AC5"/>
    <w:rsid w:val="006F6777"/>
    <w:rsid w:val="00701561"/>
    <w:rsid w:val="00714399"/>
    <w:rsid w:val="00716DA2"/>
    <w:rsid w:val="00723F00"/>
    <w:rsid w:val="007258A6"/>
    <w:rsid w:val="00733B2E"/>
    <w:rsid w:val="00744DC9"/>
    <w:rsid w:val="00764703"/>
    <w:rsid w:val="00766D86"/>
    <w:rsid w:val="0077066D"/>
    <w:rsid w:val="0078579A"/>
    <w:rsid w:val="007955D9"/>
    <w:rsid w:val="007A05DF"/>
    <w:rsid w:val="007A0966"/>
    <w:rsid w:val="007A1EC2"/>
    <w:rsid w:val="007A2E30"/>
    <w:rsid w:val="007B0EA1"/>
    <w:rsid w:val="007B2804"/>
    <w:rsid w:val="007B3DCD"/>
    <w:rsid w:val="007C2007"/>
    <w:rsid w:val="007D0280"/>
    <w:rsid w:val="007E1D7D"/>
    <w:rsid w:val="007E705E"/>
    <w:rsid w:val="007F7278"/>
    <w:rsid w:val="0080677A"/>
    <w:rsid w:val="0081148D"/>
    <w:rsid w:val="00817C42"/>
    <w:rsid w:val="00834EB4"/>
    <w:rsid w:val="008402C1"/>
    <w:rsid w:val="00851C74"/>
    <w:rsid w:val="00854814"/>
    <w:rsid w:val="00872D7D"/>
    <w:rsid w:val="00880B58"/>
    <w:rsid w:val="00881609"/>
    <w:rsid w:val="008844C1"/>
    <w:rsid w:val="00887CA4"/>
    <w:rsid w:val="008A07F0"/>
    <w:rsid w:val="008B00BC"/>
    <w:rsid w:val="008C264D"/>
    <w:rsid w:val="008C4CE5"/>
    <w:rsid w:val="008D0144"/>
    <w:rsid w:val="008D1894"/>
    <w:rsid w:val="008D2026"/>
    <w:rsid w:val="008D2FC5"/>
    <w:rsid w:val="008E6B91"/>
    <w:rsid w:val="008F1271"/>
    <w:rsid w:val="009247B9"/>
    <w:rsid w:val="00925E6F"/>
    <w:rsid w:val="00933A47"/>
    <w:rsid w:val="00950B3C"/>
    <w:rsid w:val="0096140F"/>
    <w:rsid w:val="00964F5B"/>
    <w:rsid w:val="0099551F"/>
    <w:rsid w:val="009D0E83"/>
    <w:rsid w:val="009D29FC"/>
    <w:rsid w:val="009E2E03"/>
    <w:rsid w:val="00A16299"/>
    <w:rsid w:val="00A17E3E"/>
    <w:rsid w:val="00A20C64"/>
    <w:rsid w:val="00A353F3"/>
    <w:rsid w:val="00A44760"/>
    <w:rsid w:val="00A5196B"/>
    <w:rsid w:val="00A52821"/>
    <w:rsid w:val="00A54EED"/>
    <w:rsid w:val="00A604A5"/>
    <w:rsid w:val="00A65E74"/>
    <w:rsid w:val="00A73F95"/>
    <w:rsid w:val="00A8093C"/>
    <w:rsid w:val="00A83F4C"/>
    <w:rsid w:val="00A84D8C"/>
    <w:rsid w:val="00A90712"/>
    <w:rsid w:val="00A96B04"/>
    <w:rsid w:val="00A97BBA"/>
    <w:rsid w:val="00AA1CCE"/>
    <w:rsid w:val="00AA41DA"/>
    <w:rsid w:val="00AA516F"/>
    <w:rsid w:val="00AA7911"/>
    <w:rsid w:val="00AC5199"/>
    <w:rsid w:val="00AD4AD0"/>
    <w:rsid w:val="00AD5AAE"/>
    <w:rsid w:val="00AE136E"/>
    <w:rsid w:val="00AE3E0E"/>
    <w:rsid w:val="00AF2B17"/>
    <w:rsid w:val="00AF3C0C"/>
    <w:rsid w:val="00AF7595"/>
    <w:rsid w:val="00B17212"/>
    <w:rsid w:val="00B21B96"/>
    <w:rsid w:val="00B23F06"/>
    <w:rsid w:val="00B343D4"/>
    <w:rsid w:val="00B36DF6"/>
    <w:rsid w:val="00B65146"/>
    <w:rsid w:val="00B67C3C"/>
    <w:rsid w:val="00B75FE2"/>
    <w:rsid w:val="00B83DB2"/>
    <w:rsid w:val="00B93A08"/>
    <w:rsid w:val="00BA1BD1"/>
    <w:rsid w:val="00BA3076"/>
    <w:rsid w:val="00BB071A"/>
    <w:rsid w:val="00BB0ECE"/>
    <w:rsid w:val="00BC646D"/>
    <w:rsid w:val="00BE33FD"/>
    <w:rsid w:val="00BF14BE"/>
    <w:rsid w:val="00BF1D28"/>
    <w:rsid w:val="00BF2895"/>
    <w:rsid w:val="00C0643C"/>
    <w:rsid w:val="00C145B5"/>
    <w:rsid w:val="00C24746"/>
    <w:rsid w:val="00C257FD"/>
    <w:rsid w:val="00C32316"/>
    <w:rsid w:val="00C3515C"/>
    <w:rsid w:val="00C408E4"/>
    <w:rsid w:val="00C77D4E"/>
    <w:rsid w:val="00C82244"/>
    <w:rsid w:val="00C8256A"/>
    <w:rsid w:val="00C83885"/>
    <w:rsid w:val="00C86050"/>
    <w:rsid w:val="00CB2274"/>
    <w:rsid w:val="00CD05A3"/>
    <w:rsid w:val="00CD73FF"/>
    <w:rsid w:val="00D10E3C"/>
    <w:rsid w:val="00D15601"/>
    <w:rsid w:val="00D16E04"/>
    <w:rsid w:val="00D333C5"/>
    <w:rsid w:val="00D350E8"/>
    <w:rsid w:val="00D3791B"/>
    <w:rsid w:val="00D433A1"/>
    <w:rsid w:val="00D45E5D"/>
    <w:rsid w:val="00D51BB4"/>
    <w:rsid w:val="00D5279D"/>
    <w:rsid w:val="00D734CC"/>
    <w:rsid w:val="00D93522"/>
    <w:rsid w:val="00D9748B"/>
    <w:rsid w:val="00DB2D36"/>
    <w:rsid w:val="00DC7B72"/>
    <w:rsid w:val="00DE00E1"/>
    <w:rsid w:val="00DE7330"/>
    <w:rsid w:val="00DF02CB"/>
    <w:rsid w:val="00DF317B"/>
    <w:rsid w:val="00DF4E22"/>
    <w:rsid w:val="00E0086A"/>
    <w:rsid w:val="00E042F9"/>
    <w:rsid w:val="00E12995"/>
    <w:rsid w:val="00E455E2"/>
    <w:rsid w:val="00E47A56"/>
    <w:rsid w:val="00E62D01"/>
    <w:rsid w:val="00E66F29"/>
    <w:rsid w:val="00E676A2"/>
    <w:rsid w:val="00E71F2F"/>
    <w:rsid w:val="00E80EE4"/>
    <w:rsid w:val="00E93126"/>
    <w:rsid w:val="00EA23D8"/>
    <w:rsid w:val="00EA7DBF"/>
    <w:rsid w:val="00EB0084"/>
    <w:rsid w:val="00EC175F"/>
    <w:rsid w:val="00ED2796"/>
    <w:rsid w:val="00ED2BAE"/>
    <w:rsid w:val="00ED5D72"/>
    <w:rsid w:val="00ED5DE4"/>
    <w:rsid w:val="00EE018E"/>
    <w:rsid w:val="00EE2575"/>
    <w:rsid w:val="00EF21D9"/>
    <w:rsid w:val="00F02FB1"/>
    <w:rsid w:val="00F05E38"/>
    <w:rsid w:val="00F15C1C"/>
    <w:rsid w:val="00F165AB"/>
    <w:rsid w:val="00F25B2B"/>
    <w:rsid w:val="00F32287"/>
    <w:rsid w:val="00F32A2F"/>
    <w:rsid w:val="00F34547"/>
    <w:rsid w:val="00F50901"/>
    <w:rsid w:val="00F61FB5"/>
    <w:rsid w:val="00F65B08"/>
    <w:rsid w:val="00F82884"/>
    <w:rsid w:val="00FA7787"/>
    <w:rsid w:val="00FB2F8A"/>
    <w:rsid w:val="00FC509F"/>
    <w:rsid w:val="00FE0CBF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1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CB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link w:val="11"/>
    <w:uiPriority w:val="99"/>
    <w:qFormat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character" w:customStyle="1" w:styleId="a6">
    <w:name w:val="Название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15">
    <w:name w:val="Заголовок 1 Знак"/>
    <w:basedOn w:val="a0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link w:val="CiaeniineeI"/>
    <w:uiPriority w:val="99"/>
    <w:unhideWhenUsed/>
    <w:qFormat/>
    <w:rPr>
      <w:rFonts w:cs="Times New Roman"/>
      <w:vertAlign w:val="superscript"/>
    </w:rPr>
  </w:style>
  <w:style w:type="character" w:customStyle="1" w:styleId="af7">
    <w:name w:val="Текст сноски Знак"/>
    <w:basedOn w:val="a0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Верхний колонтитул Знак"/>
    <w:basedOn w:val="a0"/>
    <w:uiPriority w:val="99"/>
    <w:qFormat/>
    <w:rPr>
      <w:rFonts w:cs="Times New Roman"/>
    </w:rPr>
  </w:style>
  <w:style w:type="character" w:customStyle="1" w:styleId="af9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4"/>
    </w:rPr>
  </w:style>
  <w:style w:type="character" w:customStyle="1" w:styleId="afa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afb">
    <w:name w:val="Символ сноски"/>
    <w:qFormat/>
  </w:style>
  <w:style w:type="character" w:customStyle="1" w:styleId="afc">
    <w:name w:val="Привязка концевой сноски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5">
    <w:name w:val="Body Text"/>
    <w:basedOn w:val="a"/>
    <w:pPr>
      <w:spacing w:after="140"/>
    </w:pPr>
  </w:style>
  <w:style w:type="paragraph" w:styleId="afe">
    <w:name w:val="List"/>
    <w:basedOn w:val="a5"/>
    <w:rPr>
      <w:rFonts w:ascii="PT Sans" w:hAnsi="PT Sans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">
    <w:name w:val="footnote text"/>
    <w:basedOn w:val="a"/>
    <w:link w:val="13"/>
    <w:uiPriority w:val="99"/>
    <w:unhideWhenUsed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CiaeniineeI">
    <w:name w:val="Ciae niinee I Знак"/>
    <w:basedOn w:val="a"/>
    <w:link w:val="FootnoteCharacters"/>
    <w:uiPriority w:val="99"/>
    <w:qFormat/>
    <w:pPr>
      <w:spacing w:before="120" w:after="160" w:line="240" w:lineRule="exact"/>
    </w:pPr>
    <w:rPr>
      <w:vertAlign w:val="superscript"/>
    </w:rPr>
  </w:style>
  <w:style w:type="paragraph" w:styleId="aff1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b">
    <w:name w:val="header"/>
    <w:basedOn w:val="a"/>
    <w:link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yle6">
    <w:name w:val="Style6"/>
    <w:basedOn w:val="a"/>
    <w:uiPriority w:val="99"/>
    <w:qFormat/>
    <w:pPr>
      <w:widowControl w:val="0"/>
      <w:spacing w:after="0" w:line="48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qFormat/>
    <w:pPr>
      <w:ind w:left="720"/>
    </w:pPr>
    <w:rPr>
      <w:rFonts w:ascii="Calibri" w:hAnsi="Calibri"/>
    </w:rPr>
  </w:style>
  <w:style w:type="paragraph" w:styleId="aff2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f3">
    <w:name w:val="Strong"/>
    <w:basedOn w:val="a0"/>
    <w:uiPriority w:val="22"/>
    <w:qFormat/>
    <w:rsid w:val="00C351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CB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link w:val="11"/>
    <w:uiPriority w:val="99"/>
    <w:qFormat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character" w:customStyle="1" w:styleId="a6">
    <w:name w:val="Название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15">
    <w:name w:val="Заголовок 1 Знак"/>
    <w:basedOn w:val="a0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link w:val="CiaeniineeI"/>
    <w:uiPriority w:val="99"/>
    <w:unhideWhenUsed/>
    <w:qFormat/>
    <w:rPr>
      <w:rFonts w:cs="Times New Roman"/>
      <w:vertAlign w:val="superscript"/>
    </w:rPr>
  </w:style>
  <w:style w:type="character" w:customStyle="1" w:styleId="af7">
    <w:name w:val="Текст сноски Знак"/>
    <w:basedOn w:val="a0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Верхний колонтитул Знак"/>
    <w:basedOn w:val="a0"/>
    <w:uiPriority w:val="99"/>
    <w:qFormat/>
    <w:rPr>
      <w:rFonts w:cs="Times New Roman"/>
    </w:rPr>
  </w:style>
  <w:style w:type="character" w:customStyle="1" w:styleId="af9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4"/>
    </w:rPr>
  </w:style>
  <w:style w:type="character" w:customStyle="1" w:styleId="afa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afb">
    <w:name w:val="Символ сноски"/>
    <w:qFormat/>
  </w:style>
  <w:style w:type="character" w:customStyle="1" w:styleId="afc">
    <w:name w:val="Привязка концевой сноски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5">
    <w:name w:val="Body Text"/>
    <w:basedOn w:val="a"/>
    <w:pPr>
      <w:spacing w:after="140"/>
    </w:pPr>
  </w:style>
  <w:style w:type="paragraph" w:styleId="afe">
    <w:name w:val="List"/>
    <w:basedOn w:val="a5"/>
    <w:rPr>
      <w:rFonts w:ascii="PT Sans" w:hAnsi="PT Sans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">
    <w:name w:val="footnote text"/>
    <w:basedOn w:val="a"/>
    <w:link w:val="13"/>
    <w:uiPriority w:val="99"/>
    <w:unhideWhenUsed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CiaeniineeI">
    <w:name w:val="Ciae niinee I Знак"/>
    <w:basedOn w:val="a"/>
    <w:link w:val="FootnoteCharacters"/>
    <w:uiPriority w:val="99"/>
    <w:qFormat/>
    <w:pPr>
      <w:spacing w:before="120" w:after="160" w:line="240" w:lineRule="exact"/>
    </w:pPr>
    <w:rPr>
      <w:vertAlign w:val="superscript"/>
    </w:rPr>
  </w:style>
  <w:style w:type="paragraph" w:styleId="aff1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b">
    <w:name w:val="header"/>
    <w:basedOn w:val="a"/>
    <w:link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yle6">
    <w:name w:val="Style6"/>
    <w:basedOn w:val="a"/>
    <w:uiPriority w:val="99"/>
    <w:qFormat/>
    <w:pPr>
      <w:widowControl w:val="0"/>
      <w:spacing w:after="0" w:line="482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Абзац списка1"/>
    <w:basedOn w:val="a"/>
    <w:qFormat/>
    <w:pPr>
      <w:ind w:left="720"/>
    </w:pPr>
    <w:rPr>
      <w:rFonts w:ascii="Calibri" w:hAnsi="Calibri"/>
    </w:rPr>
  </w:style>
  <w:style w:type="paragraph" w:styleId="aff2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f3">
    <w:name w:val="Strong"/>
    <w:basedOn w:val="a0"/>
    <w:uiPriority w:val="22"/>
    <w:qFormat/>
    <w:rsid w:val="00C35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ugorsk.ru/about/bezopasnost/upravlenie-ob/antiterror/dokumentalnye-i-khudozhestvennye-film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ugorsk.ru/about/bezopasnost/upravlenie-ob/ATK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04310-8E06-4331-BD8C-B4B1DB02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18</Pages>
  <Words>4488</Words>
  <Characters>25588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Донгак М.Д.</dc:creator>
  <cp:keywords/>
  <dc:description/>
  <cp:lastModifiedBy>Казаченко Татьяна Владимировна</cp:lastModifiedBy>
  <cp:revision>51</cp:revision>
  <cp:lastPrinted>2024-12-17T12:40:00Z</cp:lastPrinted>
  <dcterms:created xsi:type="dcterms:W3CDTF">2024-05-26T10:22:00Z</dcterms:created>
  <dcterms:modified xsi:type="dcterms:W3CDTF">2024-12-18T07:28:00Z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